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46F03" w14:textId="1D653A5B" w:rsidR="00DD46B5" w:rsidRDefault="00274D2A">
      <w:pPr>
        <w:ind w:firstLineChars="0" w:firstLine="0"/>
        <w:jc w:val="center"/>
        <w:rPr>
          <w:rFonts w:ascii="黑体" w:hAnsi="黑体" w:cs="黑体" w:hint="eastAsia"/>
          <w:b/>
          <w:bCs/>
          <w:sz w:val="28"/>
          <w:szCs w:val="28"/>
        </w:rPr>
      </w:pPr>
      <w:bookmarkStart w:id="0" w:name="_Hlk193320065"/>
      <w:r>
        <w:rPr>
          <w:rFonts w:ascii="黑体" w:hAnsi="黑体" w:cs="黑体"/>
          <w:b/>
          <w:bCs/>
          <w:sz w:val="28"/>
          <w:szCs w:val="28"/>
        </w:rPr>
        <w:t>中国石油大学（华东）与</w:t>
      </w:r>
      <w:r>
        <w:rPr>
          <w:rFonts w:ascii="黑体" w:hAnsi="黑体" w:cs="黑体" w:hint="eastAsia"/>
          <w:b/>
          <w:bCs/>
          <w:sz w:val="28"/>
          <w:szCs w:val="28"/>
        </w:rPr>
        <w:t>滨州市稷下学宫产教融</w:t>
      </w:r>
      <w:r w:rsidR="00FC0CE8">
        <w:rPr>
          <w:rFonts w:ascii="黑体" w:hAnsi="黑体" w:cs="黑体" w:hint="eastAsia"/>
          <w:b/>
          <w:bCs/>
          <w:sz w:val="28"/>
          <w:szCs w:val="28"/>
        </w:rPr>
        <w:t>创</w:t>
      </w:r>
      <w:r>
        <w:rPr>
          <w:rFonts w:ascii="黑体" w:hAnsi="黑体" w:cs="黑体" w:hint="eastAsia"/>
          <w:b/>
          <w:bCs/>
          <w:sz w:val="28"/>
          <w:szCs w:val="28"/>
        </w:rPr>
        <w:t>研修中心</w:t>
      </w:r>
    </w:p>
    <w:p w14:paraId="20F7831B" w14:textId="44D5646A" w:rsidR="00DD46B5" w:rsidRDefault="00274D2A">
      <w:pPr>
        <w:ind w:firstLineChars="0" w:firstLine="0"/>
        <w:jc w:val="center"/>
      </w:pPr>
      <w:r>
        <w:rPr>
          <w:rFonts w:ascii="黑体" w:hAnsi="黑体" w:cs="黑体"/>
          <w:b/>
          <w:bCs/>
          <w:sz w:val="28"/>
          <w:szCs w:val="28"/>
        </w:rPr>
        <w:t>研究生联合培养</w:t>
      </w:r>
      <w:r w:rsidR="0040310C">
        <w:rPr>
          <w:rFonts w:ascii="黑体" w:hAnsi="黑体" w:cs="黑体" w:hint="eastAsia"/>
          <w:b/>
          <w:bCs/>
          <w:sz w:val="28"/>
          <w:szCs w:val="28"/>
        </w:rPr>
        <w:t>项目</w:t>
      </w:r>
      <w:bookmarkEnd w:id="0"/>
      <w:r w:rsidR="00FC0CE8">
        <w:rPr>
          <w:rFonts w:ascii="黑体" w:hAnsi="黑体" w:cs="黑体" w:hint="eastAsia"/>
          <w:b/>
          <w:bCs/>
          <w:sz w:val="28"/>
          <w:szCs w:val="28"/>
        </w:rPr>
        <w:t>说明</w:t>
      </w:r>
    </w:p>
    <w:p w14:paraId="2A4DBB34" w14:textId="3C5968C4" w:rsidR="00DD46B5" w:rsidRDefault="00FC0CE8">
      <w:pPr>
        <w:ind w:firstLine="480"/>
      </w:pPr>
      <w:r>
        <w:rPr>
          <w:rFonts w:hint="eastAsia"/>
        </w:rPr>
        <w:t>1.</w:t>
      </w:r>
      <w:r>
        <w:rPr>
          <w:rFonts w:hint="eastAsia"/>
        </w:rPr>
        <w:t>该项目</w:t>
      </w:r>
      <w:r>
        <w:rPr>
          <w:rFonts w:hint="eastAsia"/>
        </w:rPr>
        <w:t>2025</w:t>
      </w:r>
      <w:r>
        <w:rPr>
          <w:rFonts w:hint="eastAsia"/>
        </w:rPr>
        <w:t>年计划招收</w:t>
      </w:r>
      <w:r w:rsidR="00D0089D">
        <w:rPr>
          <w:rFonts w:hint="eastAsia"/>
        </w:rPr>
        <w:t>“化学工程”</w:t>
      </w:r>
      <w:r>
        <w:rPr>
          <w:rFonts w:hint="eastAsia"/>
        </w:rPr>
        <w:t>专业学位研究生</w:t>
      </w:r>
      <w:r>
        <w:rPr>
          <w:rFonts w:hint="eastAsia"/>
        </w:rPr>
        <w:t>10</w:t>
      </w:r>
      <w:r>
        <w:rPr>
          <w:rFonts w:hint="eastAsia"/>
        </w:rPr>
        <w:t>人</w:t>
      </w:r>
      <w:r w:rsidR="00EB6773">
        <w:rPr>
          <w:rFonts w:hint="eastAsia"/>
        </w:rPr>
        <w:t>，参加统一组织的复试，按照报名人数根据总成绩从高到低录取。</w:t>
      </w:r>
    </w:p>
    <w:p w14:paraId="273EB3A1" w14:textId="58F05C17" w:rsidR="00FC0CE8" w:rsidRDefault="00FC0CE8">
      <w:pPr>
        <w:ind w:firstLine="480"/>
      </w:pPr>
      <w:r>
        <w:rPr>
          <w:rFonts w:hint="eastAsia"/>
        </w:rPr>
        <w:t>2.</w:t>
      </w:r>
      <w:r>
        <w:rPr>
          <w:rFonts w:hint="eastAsia"/>
        </w:rPr>
        <w:t>该项目</w:t>
      </w:r>
      <w:r w:rsidR="00E128E3">
        <w:rPr>
          <w:rFonts w:hint="eastAsia"/>
        </w:rPr>
        <w:t>依托山东京博控股集团产业资源，</w:t>
      </w:r>
      <w:r w:rsidR="0040310C">
        <w:rPr>
          <w:rFonts w:hint="eastAsia"/>
        </w:rPr>
        <w:t>实行双导师制</w:t>
      </w:r>
      <w:r w:rsidR="00825B1C">
        <w:rPr>
          <w:rFonts w:hint="eastAsia"/>
        </w:rPr>
        <w:t>（校企双方导师名单见附件</w:t>
      </w:r>
      <w:r w:rsidR="00825B1C" w:rsidRPr="00755F34">
        <w:rPr>
          <w:rFonts w:hint="eastAsia"/>
        </w:rPr>
        <w:t>1</w:t>
      </w:r>
      <w:r w:rsidR="00825B1C">
        <w:rPr>
          <w:rFonts w:hint="eastAsia"/>
        </w:rPr>
        <w:t>），</w:t>
      </w:r>
      <w:r>
        <w:rPr>
          <w:rFonts w:hint="eastAsia"/>
        </w:rPr>
        <w:t>执行双方共同确定</w:t>
      </w:r>
      <w:r w:rsidR="00786235">
        <w:rPr>
          <w:rFonts w:hint="eastAsia"/>
        </w:rPr>
        <w:t>培养</w:t>
      </w:r>
      <w:r>
        <w:rPr>
          <w:rFonts w:hint="eastAsia"/>
        </w:rPr>
        <w:t>方案</w:t>
      </w:r>
      <w:r w:rsidR="00786235">
        <w:rPr>
          <w:rFonts w:hint="eastAsia"/>
        </w:rPr>
        <w:t>，研究课题由校企双方导师协商确定。</w:t>
      </w:r>
    </w:p>
    <w:p w14:paraId="6552EE4E" w14:textId="60B9A0E1" w:rsidR="00786235" w:rsidRDefault="00786235">
      <w:pPr>
        <w:ind w:firstLine="480"/>
      </w:pPr>
      <w:r>
        <w:rPr>
          <w:rFonts w:hint="eastAsia"/>
        </w:rPr>
        <w:t>4.</w:t>
      </w:r>
      <w:r>
        <w:rPr>
          <w:rFonts w:hint="eastAsia"/>
        </w:rPr>
        <w:t>该项目要求研究生</w:t>
      </w:r>
      <w:r w:rsidR="0040310C">
        <w:rPr>
          <w:rFonts w:hint="eastAsia"/>
        </w:rPr>
        <w:t>学位论文</w:t>
      </w:r>
      <w:r>
        <w:rPr>
          <w:rFonts w:hint="eastAsia"/>
        </w:rPr>
        <w:t>在企业</w:t>
      </w:r>
      <w:r w:rsidR="0040310C">
        <w:rPr>
          <w:rFonts w:hint="eastAsia"/>
        </w:rPr>
        <w:t>开展，</w:t>
      </w:r>
      <w:r>
        <w:rPr>
          <w:rFonts w:hint="eastAsia"/>
        </w:rPr>
        <w:t>时间不低于</w:t>
      </w:r>
      <w:r>
        <w:rPr>
          <w:rFonts w:hint="eastAsia"/>
        </w:rPr>
        <w:t>18</w:t>
      </w:r>
      <w:r>
        <w:rPr>
          <w:rFonts w:hint="eastAsia"/>
        </w:rPr>
        <w:t>个月。</w:t>
      </w:r>
      <w:r w:rsidR="0040310C">
        <w:rPr>
          <w:rFonts w:hint="eastAsia"/>
        </w:rPr>
        <w:t>企业</w:t>
      </w:r>
      <w:r w:rsidR="0040310C" w:rsidRPr="0040310C">
        <w:rPr>
          <w:rFonts w:hint="eastAsia"/>
        </w:rPr>
        <w:t>提供</w:t>
      </w:r>
      <w:r w:rsidR="00EB6773">
        <w:rPr>
          <w:rFonts w:hint="eastAsia"/>
        </w:rPr>
        <w:t>住宿、</w:t>
      </w:r>
      <w:r w:rsidR="0040310C" w:rsidRPr="0040310C">
        <w:rPr>
          <w:rFonts w:hint="eastAsia"/>
        </w:rPr>
        <w:t>工作场所、</w:t>
      </w:r>
      <w:r w:rsidR="00EB6773">
        <w:rPr>
          <w:rFonts w:hint="eastAsia"/>
        </w:rPr>
        <w:t>研究</w:t>
      </w:r>
      <w:r w:rsidR="0040310C" w:rsidRPr="0040310C">
        <w:rPr>
          <w:rFonts w:hint="eastAsia"/>
        </w:rPr>
        <w:t>设备、资料等条件。</w:t>
      </w:r>
    </w:p>
    <w:p w14:paraId="6A0A5905" w14:textId="49EF5E35" w:rsidR="00786235" w:rsidRDefault="00786235">
      <w:pPr>
        <w:ind w:firstLine="480"/>
      </w:pPr>
      <w:r>
        <w:rPr>
          <w:rFonts w:hint="eastAsia"/>
        </w:rPr>
        <w:t>5.</w:t>
      </w:r>
      <w:r>
        <w:rPr>
          <w:rFonts w:hint="eastAsia"/>
        </w:rPr>
        <w:t>在企业工作期间除享受学校的奖助学金之外，同时享受</w:t>
      </w:r>
      <w:r w:rsidRPr="00786235">
        <w:rPr>
          <w:rFonts w:hint="eastAsia"/>
        </w:rPr>
        <w:t>企业助学补贴</w:t>
      </w:r>
      <w:r w:rsidRPr="00786235">
        <w:rPr>
          <w:rFonts w:hint="eastAsia"/>
        </w:rPr>
        <w:t>2500</w:t>
      </w:r>
      <w:r w:rsidRPr="00786235">
        <w:rPr>
          <w:rFonts w:hint="eastAsia"/>
        </w:rPr>
        <w:t>元</w:t>
      </w:r>
      <w:r w:rsidRPr="00786235">
        <w:rPr>
          <w:rFonts w:hint="eastAsia"/>
        </w:rPr>
        <w:t>/</w:t>
      </w:r>
      <w:r w:rsidRPr="00786235">
        <w:rPr>
          <w:rFonts w:hint="eastAsia"/>
        </w:rPr>
        <w:t>月</w:t>
      </w:r>
      <w:r>
        <w:rPr>
          <w:rFonts w:hint="eastAsia"/>
        </w:rPr>
        <w:t>，还</w:t>
      </w:r>
      <w:r w:rsidRPr="00786235">
        <w:rPr>
          <w:rFonts w:hint="eastAsia"/>
        </w:rPr>
        <w:t>可以享受地方政府补贴</w:t>
      </w:r>
      <w:r w:rsidRPr="00786235">
        <w:rPr>
          <w:rFonts w:hint="eastAsia"/>
        </w:rPr>
        <w:t>1500</w:t>
      </w:r>
      <w:r w:rsidRPr="00786235">
        <w:rPr>
          <w:rFonts w:hint="eastAsia"/>
        </w:rPr>
        <w:t>元</w:t>
      </w:r>
      <w:r w:rsidRPr="00786235">
        <w:rPr>
          <w:rFonts w:hint="eastAsia"/>
        </w:rPr>
        <w:t>/</w:t>
      </w:r>
      <w:r w:rsidRPr="00786235">
        <w:rPr>
          <w:rFonts w:hint="eastAsia"/>
        </w:rPr>
        <w:t>月</w:t>
      </w:r>
      <w:r>
        <w:rPr>
          <w:rFonts w:hint="eastAsia"/>
        </w:rPr>
        <w:t>（</w:t>
      </w:r>
      <w:r w:rsidRPr="00786235">
        <w:rPr>
          <w:rFonts w:hint="eastAsia"/>
        </w:rPr>
        <w:t>每年补贴</w:t>
      </w:r>
      <w:r w:rsidRPr="00786235">
        <w:rPr>
          <w:rFonts w:hint="eastAsia"/>
        </w:rPr>
        <w:t>6</w:t>
      </w:r>
      <w:r w:rsidRPr="00786235">
        <w:rPr>
          <w:rFonts w:hint="eastAsia"/>
        </w:rPr>
        <w:t>个月</w:t>
      </w:r>
      <w:r>
        <w:rPr>
          <w:rFonts w:hint="eastAsia"/>
        </w:rPr>
        <w:t>，</w:t>
      </w:r>
      <w:r w:rsidRPr="00786235">
        <w:rPr>
          <w:rFonts w:hint="eastAsia"/>
        </w:rPr>
        <w:t>该补贴随滨州市、博兴县政策变化而调整</w:t>
      </w:r>
      <w:r>
        <w:rPr>
          <w:rFonts w:hint="eastAsia"/>
        </w:rPr>
        <w:t>）</w:t>
      </w:r>
      <w:r w:rsidRPr="00786235">
        <w:rPr>
          <w:rFonts w:hint="eastAsia"/>
        </w:rPr>
        <w:t>。</w:t>
      </w:r>
    </w:p>
    <w:p w14:paraId="6F33B618" w14:textId="2AFBE040" w:rsidR="00786235" w:rsidRDefault="00786235">
      <w:pPr>
        <w:ind w:firstLine="480"/>
      </w:pPr>
      <w:r>
        <w:rPr>
          <w:rFonts w:hint="eastAsia"/>
        </w:rPr>
        <w:t>6.</w:t>
      </w:r>
      <w:r w:rsidR="00825B1C">
        <w:rPr>
          <w:rFonts w:hint="eastAsia"/>
        </w:rPr>
        <w:t>该项目毕业研究生不限定就业单位，如选择联合培养单位及其同集团下属公司就业，企业优先录用。</w:t>
      </w:r>
    </w:p>
    <w:p w14:paraId="6E682596" w14:textId="5D308FFB" w:rsidR="00786235" w:rsidRDefault="00D0089D">
      <w:pPr>
        <w:ind w:firstLine="480"/>
      </w:pPr>
      <w:r>
        <w:rPr>
          <w:rFonts w:hint="eastAsia"/>
        </w:rPr>
        <w:t>7</w:t>
      </w:r>
      <w:r w:rsidR="00786235">
        <w:rPr>
          <w:rFonts w:hint="eastAsia"/>
        </w:rPr>
        <w:t>.</w:t>
      </w:r>
      <w:r w:rsidR="00825B1C">
        <w:rPr>
          <w:rFonts w:hint="eastAsia"/>
        </w:rPr>
        <w:t>有意愿参加该项目的考生</w:t>
      </w:r>
      <w:r w:rsidRPr="00D0089D">
        <w:rPr>
          <w:rFonts w:hint="eastAsia"/>
        </w:rPr>
        <w:t>请仔细阅读承诺书、并在资格审查时提交</w:t>
      </w:r>
      <w:r>
        <w:rPr>
          <w:rFonts w:hint="eastAsia"/>
        </w:rPr>
        <w:t>此项目</w:t>
      </w:r>
      <w:r w:rsidRPr="00D0089D">
        <w:rPr>
          <w:rFonts w:hint="eastAsia"/>
        </w:rPr>
        <w:t>的承诺书</w:t>
      </w:r>
      <w:r w:rsidR="00825B1C">
        <w:rPr>
          <w:rFonts w:hint="eastAsia"/>
        </w:rPr>
        <w:t>（见附件</w:t>
      </w:r>
      <w:r w:rsidR="00825B1C" w:rsidRPr="00755F34">
        <w:rPr>
          <w:rFonts w:hint="eastAsia"/>
        </w:rPr>
        <w:t>2</w:t>
      </w:r>
      <w:r w:rsidR="00825B1C" w:rsidRPr="00755F34">
        <w:rPr>
          <w:rFonts w:hint="eastAsia"/>
        </w:rPr>
        <w:t>）</w:t>
      </w:r>
      <w:r w:rsidR="00825B1C">
        <w:rPr>
          <w:rFonts w:hint="eastAsia"/>
        </w:rPr>
        <w:t>，成功录取后需要签订</w:t>
      </w:r>
      <w:r w:rsidR="00825B1C" w:rsidRPr="00786235">
        <w:rPr>
          <w:rFonts w:hint="eastAsia"/>
        </w:rPr>
        <w:t>三方联合培养协议书</w:t>
      </w:r>
      <w:r w:rsidR="00825B1C">
        <w:rPr>
          <w:rFonts w:hint="eastAsia"/>
        </w:rPr>
        <w:t>（见附件</w:t>
      </w:r>
      <w:r w:rsidR="00825B1C" w:rsidRPr="00755F34">
        <w:rPr>
          <w:rFonts w:hint="eastAsia"/>
        </w:rPr>
        <w:t>3</w:t>
      </w:r>
      <w:r w:rsidR="00825B1C">
        <w:rPr>
          <w:rFonts w:hint="eastAsia"/>
        </w:rPr>
        <w:t>）。</w:t>
      </w:r>
    </w:p>
    <w:p w14:paraId="490E155D" w14:textId="77777777" w:rsidR="00AF67C9" w:rsidRDefault="00AF67C9">
      <w:pPr>
        <w:ind w:firstLine="480"/>
      </w:pPr>
    </w:p>
    <w:p w14:paraId="19DC6490" w14:textId="77777777" w:rsidR="00AF67C9" w:rsidRDefault="00AF67C9">
      <w:pPr>
        <w:spacing w:line="240" w:lineRule="auto"/>
        <w:ind w:firstLineChars="0" w:firstLine="0"/>
      </w:pPr>
      <w:r>
        <w:br w:type="page"/>
      </w:r>
    </w:p>
    <w:p w14:paraId="04C518A1" w14:textId="2636A81F" w:rsidR="00AF67C9" w:rsidRDefault="00AF67C9">
      <w:pPr>
        <w:spacing w:line="240" w:lineRule="auto"/>
        <w:ind w:firstLineChars="0" w:firstLine="0"/>
      </w:pPr>
      <w:r>
        <w:rPr>
          <w:rFonts w:hint="eastAsia"/>
        </w:rPr>
        <w:lastRenderedPageBreak/>
        <w:t>附件</w:t>
      </w:r>
      <w:r>
        <w:rPr>
          <w:rFonts w:hint="eastAsia"/>
        </w:rPr>
        <w:t>1</w:t>
      </w:r>
      <w:r>
        <w:rPr>
          <w:rFonts w:hint="eastAsia"/>
        </w:rPr>
        <w:t>：</w:t>
      </w:r>
    </w:p>
    <w:p w14:paraId="1B8D4CFA" w14:textId="77777777" w:rsidR="00AF67C9" w:rsidRDefault="00AF67C9" w:rsidP="00AF67C9">
      <w:pPr>
        <w:ind w:firstLineChars="0" w:firstLine="0"/>
        <w:jc w:val="center"/>
        <w:rPr>
          <w:rFonts w:ascii="黑体" w:hAnsi="黑体" w:cs="黑体" w:hint="eastAsia"/>
          <w:b/>
          <w:bCs/>
          <w:sz w:val="28"/>
          <w:szCs w:val="28"/>
        </w:rPr>
      </w:pPr>
      <w:r>
        <w:rPr>
          <w:rFonts w:ascii="黑体" w:hAnsi="黑体" w:cs="黑体"/>
          <w:b/>
          <w:bCs/>
          <w:sz w:val="28"/>
          <w:szCs w:val="28"/>
        </w:rPr>
        <w:t>中国石油大学（华东）与</w:t>
      </w:r>
      <w:r>
        <w:rPr>
          <w:rFonts w:ascii="黑体" w:hAnsi="黑体" w:cs="黑体" w:hint="eastAsia"/>
          <w:b/>
          <w:bCs/>
          <w:sz w:val="28"/>
          <w:szCs w:val="28"/>
        </w:rPr>
        <w:t>滨州市稷下学宫产教融创研修中心</w:t>
      </w:r>
    </w:p>
    <w:p w14:paraId="32574E94" w14:textId="40ABC3E2" w:rsidR="00AF67C9" w:rsidRDefault="00AF67C9" w:rsidP="00AF67C9">
      <w:pPr>
        <w:spacing w:line="240" w:lineRule="auto"/>
        <w:ind w:firstLineChars="0" w:firstLine="0"/>
        <w:jc w:val="center"/>
        <w:rPr>
          <w:rFonts w:ascii="黑体" w:hAnsi="黑体" w:cs="黑体"/>
          <w:b/>
          <w:bCs/>
          <w:sz w:val="28"/>
          <w:szCs w:val="28"/>
        </w:rPr>
      </w:pPr>
      <w:r>
        <w:rPr>
          <w:rFonts w:ascii="黑体" w:hAnsi="黑体" w:cs="黑体"/>
          <w:b/>
          <w:bCs/>
          <w:sz w:val="28"/>
          <w:szCs w:val="28"/>
        </w:rPr>
        <w:t>研究生联合培养</w:t>
      </w:r>
      <w:r>
        <w:rPr>
          <w:rFonts w:ascii="黑体" w:hAnsi="黑体" w:cs="黑体" w:hint="eastAsia"/>
          <w:b/>
          <w:bCs/>
          <w:sz w:val="28"/>
          <w:szCs w:val="28"/>
        </w:rPr>
        <w:t>项目导师名单</w:t>
      </w:r>
    </w:p>
    <w:p w14:paraId="4334B732" w14:textId="77777777" w:rsidR="00755F34" w:rsidRDefault="00755F34" w:rsidP="00AF67C9">
      <w:pPr>
        <w:spacing w:line="240" w:lineRule="auto"/>
        <w:ind w:firstLineChars="0" w:firstLine="0"/>
        <w:jc w:val="center"/>
        <w:rPr>
          <w:rFonts w:ascii="黑体" w:hAnsi="黑体" w:cs="黑体"/>
          <w:b/>
          <w:bCs/>
          <w:sz w:val="28"/>
          <w:szCs w:val="28"/>
        </w:rPr>
      </w:pPr>
    </w:p>
    <w:tbl>
      <w:tblPr>
        <w:tblW w:w="8784" w:type="dxa"/>
        <w:tblLook w:val="04A0" w:firstRow="1" w:lastRow="0" w:firstColumn="1" w:lastColumn="0" w:noHBand="0" w:noVBand="1"/>
      </w:tblPr>
      <w:tblGrid>
        <w:gridCol w:w="660"/>
        <w:gridCol w:w="1320"/>
        <w:gridCol w:w="1120"/>
        <w:gridCol w:w="1290"/>
        <w:gridCol w:w="1559"/>
        <w:gridCol w:w="2835"/>
      </w:tblGrid>
      <w:tr w:rsidR="00755F34" w:rsidRPr="00755F34" w14:paraId="5E380EC6" w14:textId="77777777" w:rsidTr="00755F34">
        <w:trPr>
          <w:trHeight w:val="312"/>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B87FB1" w14:textId="77777777" w:rsidR="00755F34" w:rsidRPr="00755F34" w:rsidRDefault="00755F34" w:rsidP="00755F34">
            <w:pPr>
              <w:spacing w:line="240" w:lineRule="auto"/>
              <w:ind w:firstLineChars="0" w:firstLine="0"/>
              <w:jc w:val="center"/>
              <w:rPr>
                <w:rFonts w:ascii="等线" w:eastAsia="等线" w:hAnsi="等线"/>
                <w:color w:val="000000"/>
              </w:rPr>
            </w:pPr>
            <w:r w:rsidRPr="00755F34">
              <w:rPr>
                <w:rFonts w:ascii="等线" w:eastAsia="等线" w:hAnsi="等线" w:hint="eastAsia"/>
                <w:color w:val="000000"/>
              </w:rPr>
              <w:t>序号</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079486" w14:textId="77777777" w:rsidR="00755F34" w:rsidRPr="00755F34" w:rsidRDefault="00755F34" w:rsidP="00755F34">
            <w:pPr>
              <w:spacing w:line="240" w:lineRule="auto"/>
              <w:ind w:firstLineChars="0" w:firstLine="0"/>
              <w:jc w:val="center"/>
              <w:rPr>
                <w:rFonts w:ascii="等线" w:eastAsia="等线" w:hAnsi="等线" w:hint="eastAsia"/>
                <w:color w:val="000000"/>
              </w:rPr>
            </w:pPr>
            <w:r w:rsidRPr="00755F34">
              <w:rPr>
                <w:rFonts w:ascii="等线" w:eastAsia="等线" w:hAnsi="等线" w:hint="eastAsia"/>
                <w:color w:val="000000"/>
              </w:rPr>
              <w:t>校内导师姓名</w:t>
            </w:r>
          </w:p>
        </w:tc>
        <w:tc>
          <w:tcPr>
            <w:tcW w:w="680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4D9AFBE" w14:textId="07D64B38" w:rsidR="00755F34" w:rsidRPr="00755F34" w:rsidRDefault="00755F34" w:rsidP="00755F34">
            <w:pPr>
              <w:spacing w:line="240" w:lineRule="auto"/>
              <w:ind w:firstLineChars="0" w:firstLine="0"/>
              <w:jc w:val="center"/>
              <w:rPr>
                <w:rFonts w:ascii="等线" w:eastAsia="等线" w:hAnsi="等线" w:hint="eastAsia"/>
                <w:color w:val="000000"/>
              </w:rPr>
            </w:pPr>
            <w:r>
              <w:rPr>
                <w:rFonts w:hint="eastAsia"/>
              </w:rPr>
              <w:t>山东京博控股集团</w:t>
            </w:r>
            <w:r w:rsidRPr="00755F34">
              <w:rPr>
                <w:rFonts w:ascii="等线" w:eastAsia="等线" w:hAnsi="等线" w:hint="eastAsia"/>
                <w:color w:val="000000"/>
              </w:rPr>
              <w:t>企业导师</w:t>
            </w:r>
          </w:p>
        </w:tc>
      </w:tr>
      <w:tr w:rsidR="00755F34" w:rsidRPr="00755F34" w14:paraId="3A78CBB4" w14:textId="77777777" w:rsidTr="00755F34">
        <w:trPr>
          <w:trHeight w:val="312"/>
        </w:trPr>
        <w:tc>
          <w:tcPr>
            <w:tcW w:w="660" w:type="dxa"/>
            <w:vMerge/>
            <w:tcBorders>
              <w:top w:val="single" w:sz="4" w:space="0" w:color="auto"/>
              <w:left w:val="single" w:sz="4" w:space="0" w:color="auto"/>
              <w:bottom w:val="single" w:sz="4" w:space="0" w:color="000000"/>
              <w:right w:val="single" w:sz="4" w:space="0" w:color="auto"/>
            </w:tcBorders>
            <w:vAlign w:val="center"/>
            <w:hideMark/>
          </w:tcPr>
          <w:p w14:paraId="279B9A6C" w14:textId="77777777" w:rsidR="00755F34" w:rsidRPr="00755F34" w:rsidRDefault="00755F34" w:rsidP="00755F34">
            <w:pPr>
              <w:spacing w:line="240" w:lineRule="auto"/>
              <w:ind w:firstLineChars="0" w:firstLine="0"/>
              <w:rPr>
                <w:rFonts w:ascii="等线" w:eastAsia="等线" w:hAnsi="等线"/>
                <w:color w:val="000000"/>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14:paraId="177FE892" w14:textId="77777777" w:rsidR="00755F34" w:rsidRPr="00755F34" w:rsidRDefault="00755F34" w:rsidP="00755F34">
            <w:pPr>
              <w:spacing w:line="240" w:lineRule="auto"/>
              <w:ind w:firstLineChars="0" w:firstLine="0"/>
              <w:rPr>
                <w:rFonts w:ascii="等线" w:eastAsia="等线" w:hAnsi="等线"/>
                <w:color w:val="000000"/>
              </w:rPr>
            </w:pPr>
          </w:p>
        </w:tc>
        <w:tc>
          <w:tcPr>
            <w:tcW w:w="1120" w:type="dxa"/>
            <w:tcBorders>
              <w:top w:val="nil"/>
              <w:left w:val="nil"/>
              <w:bottom w:val="single" w:sz="4" w:space="0" w:color="auto"/>
              <w:right w:val="single" w:sz="4" w:space="0" w:color="auto"/>
            </w:tcBorders>
            <w:shd w:val="clear" w:color="auto" w:fill="auto"/>
            <w:vAlign w:val="center"/>
            <w:hideMark/>
          </w:tcPr>
          <w:p w14:paraId="2109D985" w14:textId="77777777" w:rsidR="00755F34" w:rsidRPr="00755F34" w:rsidRDefault="00755F34" w:rsidP="00755F34">
            <w:pPr>
              <w:spacing w:line="240" w:lineRule="auto"/>
              <w:ind w:firstLineChars="0" w:firstLine="0"/>
              <w:jc w:val="center"/>
              <w:rPr>
                <w:rFonts w:ascii="宋体" w:hAnsi="宋体" w:hint="eastAsia"/>
                <w:color w:val="000000"/>
              </w:rPr>
            </w:pPr>
            <w:r w:rsidRPr="00755F34">
              <w:rPr>
                <w:rFonts w:ascii="宋体" w:hAnsi="宋体" w:hint="eastAsia"/>
                <w:color w:val="000000"/>
              </w:rPr>
              <w:t>姓名</w:t>
            </w:r>
          </w:p>
        </w:tc>
        <w:tc>
          <w:tcPr>
            <w:tcW w:w="1290" w:type="dxa"/>
            <w:tcBorders>
              <w:top w:val="nil"/>
              <w:left w:val="nil"/>
              <w:bottom w:val="single" w:sz="4" w:space="0" w:color="auto"/>
              <w:right w:val="single" w:sz="4" w:space="0" w:color="auto"/>
            </w:tcBorders>
            <w:shd w:val="clear" w:color="auto" w:fill="auto"/>
            <w:vAlign w:val="center"/>
            <w:hideMark/>
          </w:tcPr>
          <w:p w14:paraId="11EA8ACD" w14:textId="77777777" w:rsidR="00755F34" w:rsidRPr="00755F34" w:rsidRDefault="00755F34" w:rsidP="00755F34">
            <w:pPr>
              <w:spacing w:line="240" w:lineRule="auto"/>
              <w:ind w:firstLineChars="0" w:firstLine="0"/>
              <w:jc w:val="center"/>
              <w:rPr>
                <w:rFonts w:ascii="宋体" w:hAnsi="宋体" w:hint="eastAsia"/>
                <w:color w:val="000000"/>
              </w:rPr>
            </w:pPr>
            <w:r w:rsidRPr="00755F34">
              <w:rPr>
                <w:rFonts w:ascii="宋体" w:hAnsi="宋体" w:hint="eastAsia"/>
                <w:color w:val="000000"/>
              </w:rPr>
              <w:t>职称</w:t>
            </w:r>
          </w:p>
        </w:tc>
        <w:tc>
          <w:tcPr>
            <w:tcW w:w="1559" w:type="dxa"/>
            <w:tcBorders>
              <w:top w:val="nil"/>
              <w:left w:val="nil"/>
              <w:bottom w:val="single" w:sz="4" w:space="0" w:color="auto"/>
              <w:right w:val="single" w:sz="4" w:space="0" w:color="auto"/>
            </w:tcBorders>
            <w:shd w:val="clear" w:color="auto" w:fill="auto"/>
            <w:vAlign w:val="center"/>
            <w:hideMark/>
          </w:tcPr>
          <w:p w14:paraId="6DDB98E3" w14:textId="77777777" w:rsidR="00755F34" w:rsidRPr="00755F34" w:rsidRDefault="00755F34" w:rsidP="00755F34">
            <w:pPr>
              <w:spacing w:line="240" w:lineRule="auto"/>
              <w:ind w:firstLineChars="0" w:firstLine="0"/>
              <w:jc w:val="center"/>
              <w:rPr>
                <w:rFonts w:ascii="宋体" w:hAnsi="宋体" w:hint="eastAsia"/>
                <w:color w:val="000000"/>
              </w:rPr>
            </w:pPr>
            <w:r w:rsidRPr="00755F34">
              <w:rPr>
                <w:rFonts w:ascii="宋体" w:hAnsi="宋体" w:hint="eastAsia"/>
                <w:color w:val="000000"/>
              </w:rPr>
              <w:t>职务</w:t>
            </w:r>
          </w:p>
        </w:tc>
        <w:tc>
          <w:tcPr>
            <w:tcW w:w="2835" w:type="dxa"/>
            <w:tcBorders>
              <w:top w:val="nil"/>
              <w:left w:val="nil"/>
              <w:bottom w:val="single" w:sz="4" w:space="0" w:color="auto"/>
              <w:right w:val="single" w:sz="4" w:space="0" w:color="auto"/>
            </w:tcBorders>
            <w:shd w:val="clear" w:color="auto" w:fill="auto"/>
            <w:vAlign w:val="center"/>
            <w:hideMark/>
          </w:tcPr>
          <w:p w14:paraId="1C852212" w14:textId="77777777" w:rsidR="00755F34" w:rsidRPr="00755F34" w:rsidRDefault="00755F34" w:rsidP="00755F34">
            <w:pPr>
              <w:spacing w:line="240" w:lineRule="auto"/>
              <w:ind w:firstLineChars="0" w:firstLine="0"/>
              <w:jc w:val="center"/>
              <w:rPr>
                <w:rFonts w:ascii="宋体" w:hAnsi="宋体" w:hint="eastAsia"/>
                <w:color w:val="000000"/>
              </w:rPr>
            </w:pPr>
            <w:r w:rsidRPr="00755F34">
              <w:rPr>
                <w:rFonts w:ascii="宋体" w:hAnsi="宋体" w:hint="eastAsia"/>
                <w:color w:val="000000"/>
              </w:rPr>
              <w:t>研究方向</w:t>
            </w:r>
          </w:p>
        </w:tc>
      </w:tr>
      <w:tr w:rsidR="00755F34" w:rsidRPr="00755F34" w14:paraId="4CA689BD" w14:textId="77777777" w:rsidTr="00755F34">
        <w:trPr>
          <w:trHeight w:val="115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72B96F3" w14:textId="77777777" w:rsidR="00755F34" w:rsidRPr="00755F34" w:rsidRDefault="00755F34" w:rsidP="00755F34">
            <w:pPr>
              <w:spacing w:line="240" w:lineRule="auto"/>
              <w:ind w:firstLineChars="0" w:firstLine="0"/>
              <w:jc w:val="center"/>
              <w:rPr>
                <w:rFonts w:ascii="等线" w:eastAsia="等线" w:hAnsi="等线" w:hint="eastAsia"/>
                <w:color w:val="000000"/>
                <w:sz w:val="22"/>
                <w:szCs w:val="22"/>
              </w:rPr>
            </w:pPr>
            <w:r w:rsidRPr="00755F34">
              <w:rPr>
                <w:rFonts w:ascii="等线" w:eastAsia="等线" w:hAnsi="等线" w:hint="eastAsia"/>
                <w:color w:val="000000"/>
                <w:sz w:val="22"/>
                <w:szCs w:val="22"/>
              </w:rPr>
              <w:t>1</w:t>
            </w:r>
          </w:p>
        </w:tc>
        <w:tc>
          <w:tcPr>
            <w:tcW w:w="1320" w:type="dxa"/>
            <w:tcBorders>
              <w:top w:val="nil"/>
              <w:left w:val="nil"/>
              <w:bottom w:val="single" w:sz="4" w:space="0" w:color="auto"/>
              <w:right w:val="single" w:sz="4" w:space="0" w:color="auto"/>
            </w:tcBorders>
            <w:shd w:val="clear" w:color="auto" w:fill="auto"/>
            <w:vAlign w:val="center"/>
            <w:hideMark/>
          </w:tcPr>
          <w:p w14:paraId="6E4ACAF5" w14:textId="77777777" w:rsidR="00755F34" w:rsidRPr="00755F34" w:rsidRDefault="00755F34" w:rsidP="00755F34">
            <w:pPr>
              <w:spacing w:line="240" w:lineRule="auto"/>
              <w:ind w:firstLineChars="0" w:firstLine="0"/>
              <w:jc w:val="center"/>
              <w:rPr>
                <w:rFonts w:ascii="等线" w:eastAsia="等线" w:hAnsi="等线" w:hint="eastAsia"/>
                <w:color w:val="000000"/>
                <w:sz w:val="22"/>
                <w:szCs w:val="22"/>
              </w:rPr>
            </w:pPr>
            <w:r w:rsidRPr="00755F34">
              <w:rPr>
                <w:rFonts w:ascii="等线" w:eastAsia="等线" w:hAnsi="等线" w:hint="eastAsia"/>
                <w:color w:val="000000"/>
                <w:sz w:val="22"/>
                <w:szCs w:val="22"/>
              </w:rPr>
              <w:t>于英民</w:t>
            </w:r>
            <w:r w:rsidRPr="00755F34">
              <w:rPr>
                <w:rFonts w:ascii="等线" w:eastAsia="等线" w:hAnsi="等线" w:hint="eastAsia"/>
                <w:color w:val="000000"/>
                <w:sz w:val="22"/>
                <w:szCs w:val="22"/>
              </w:rPr>
              <w:br/>
              <w:t>王纯正</w:t>
            </w:r>
            <w:r w:rsidRPr="00755F34">
              <w:rPr>
                <w:rFonts w:ascii="等线" w:eastAsia="等线" w:hAnsi="等线" w:hint="eastAsia"/>
                <w:color w:val="000000"/>
                <w:sz w:val="22"/>
                <w:szCs w:val="22"/>
              </w:rPr>
              <w:br/>
              <w:t>潘原</w:t>
            </w:r>
          </w:p>
        </w:tc>
        <w:tc>
          <w:tcPr>
            <w:tcW w:w="1120" w:type="dxa"/>
            <w:tcBorders>
              <w:top w:val="nil"/>
              <w:left w:val="nil"/>
              <w:bottom w:val="single" w:sz="4" w:space="0" w:color="auto"/>
              <w:right w:val="single" w:sz="4" w:space="0" w:color="auto"/>
            </w:tcBorders>
            <w:shd w:val="clear" w:color="auto" w:fill="auto"/>
            <w:vAlign w:val="center"/>
            <w:hideMark/>
          </w:tcPr>
          <w:p w14:paraId="4658FB4F" w14:textId="77777777" w:rsidR="00755F34" w:rsidRPr="00755F34" w:rsidRDefault="00755F34" w:rsidP="00755F34">
            <w:pPr>
              <w:spacing w:line="240" w:lineRule="auto"/>
              <w:ind w:firstLineChars="0" w:firstLine="0"/>
              <w:jc w:val="center"/>
              <w:rPr>
                <w:rFonts w:ascii="宋体" w:hAnsi="宋体" w:hint="eastAsia"/>
                <w:color w:val="000000"/>
                <w:sz w:val="21"/>
                <w:szCs w:val="21"/>
              </w:rPr>
            </w:pPr>
            <w:r w:rsidRPr="00755F34">
              <w:rPr>
                <w:rFonts w:ascii="宋体" w:hAnsi="宋体" w:hint="eastAsia"/>
                <w:color w:val="000000"/>
                <w:sz w:val="21"/>
                <w:szCs w:val="21"/>
              </w:rPr>
              <w:t>史会兵</w:t>
            </w:r>
          </w:p>
        </w:tc>
        <w:tc>
          <w:tcPr>
            <w:tcW w:w="1290" w:type="dxa"/>
            <w:tcBorders>
              <w:top w:val="nil"/>
              <w:left w:val="nil"/>
              <w:bottom w:val="single" w:sz="4" w:space="0" w:color="auto"/>
              <w:right w:val="single" w:sz="4" w:space="0" w:color="auto"/>
            </w:tcBorders>
            <w:shd w:val="clear" w:color="auto" w:fill="auto"/>
            <w:vAlign w:val="center"/>
            <w:hideMark/>
          </w:tcPr>
          <w:p w14:paraId="5EADEB86" w14:textId="77777777" w:rsidR="00755F34" w:rsidRPr="00755F34" w:rsidRDefault="00755F34" w:rsidP="00755F34">
            <w:pPr>
              <w:spacing w:line="240" w:lineRule="auto"/>
              <w:ind w:firstLineChars="0" w:firstLine="0"/>
              <w:jc w:val="center"/>
              <w:rPr>
                <w:rFonts w:ascii="宋体" w:hAnsi="宋体" w:hint="eastAsia"/>
                <w:color w:val="000000"/>
                <w:sz w:val="21"/>
                <w:szCs w:val="21"/>
              </w:rPr>
            </w:pPr>
            <w:r w:rsidRPr="00755F34">
              <w:rPr>
                <w:rFonts w:ascii="宋体" w:hAnsi="宋体" w:hint="eastAsia"/>
                <w:color w:val="000000"/>
                <w:sz w:val="21"/>
                <w:szCs w:val="21"/>
              </w:rPr>
              <w:t>高级工程师</w:t>
            </w:r>
          </w:p>
        </w:tc>
        <w:tc>
          <w:tcPr>
            <w:tcW w:w="1559" w:type="dxa"/>
            <w:tcBorders>
              <w:top w:val="nil"/>
              <w:left w:val="nil"/>
              <w:bottom w:val="single" w:sz="4" w:space="0" w:color="auto"/>
              <w:right w:val="single" w:sz="4" w:space="0" w:color="auto"/>
            </w:tcBorders>
            <w:shd w:val="clear" w:color="auto" w:fill="auto"/>
            <w:vAlign w:val="center"/>
            <w:hideMark/>
          </w:tcPr>
          <w:p w14:paraId="51316E1D" w14:textId="77777777" w:rsidR="00755F34" w:rsidRPr="00755F34" w:rsidRDefault="00755F34" w:rsidP="00755F34">
            <w:pPr>
              <w:spacing w:line="240" w:lineRule="auto"/>
              <w:ind w:firstLineChars="0" w:firstLine="0"/>
              <w:jc w:val="center"/>
              <w:rPr>
                <w:rFonts w:ascii="宋体" w:hAnsi="宋体" w:hint="eastAsia"/>
                <w:color w:val="000000"/>
                <w:sz w:val="21"/>
                <w:szCs w:val="21"/>
              </w:rPr>
            </w:pPr>
            <w:r w:rsidRPr="00755F34">
              <w:rPr>
                <w:rFonts w:ascii="宋体" w:hAnsi="宋体" w:hint="eastAsia"/>
                <w:color w:val="000000"/>
                <w:sz w:val="21"/>
                <w:szCs w:val="21"/>
              </w:rPr>
              <w:t>石化研究所所长</w:t>
            </w:r>
          </w:p>
        </w:tc>
        <w:tc>
          <w:tcPr>
            <w:tcW w:w="2835" w:type="dxa"/>
            <w:tcBorders>
              <w:top w:val="nil"/>
              <w:left w:val="nil"/>
              <w:bottom w:val="single" w:sz="4" w:space="0" w:color="auto"/>
              <w:right w:val="single" w:sz="4" w:space="0" w:color="auto"/>
            </w:tcBorders>
            <w:shd w:val="clear" w:color="auto" w:fill="auto"/>
            <w:vAlign w:val="center"/>
            <w:hideMark/>
          </w:tcPr>
          <w:p w14:paraId="705A20BB" w14:textId="77777777" w:rsidR="00755F34" w:rsidRPr="00755F34" w:rsidRDefault="00755F34" w:rsidP="00755F34">
            <w:pPr>
              <w:spacing w:line="240" w:lineRule="auto"/>
              <w:ind w:firstLineChars="0" w:firstLine="0"/>
              <w:rPr>
                <w:rFonts w:ascii="宋体" w:hAnsi="宋体" w:hint="eastAsia"/>
                <w:color w:val="000000"/>
                <w:sz w:val="21"/>
                <w:szCs w:val="21"/>
              </w:rPr>
            </w:pPr>
            <w:r w:rsidRPr="00755F34">
              <w:rPr>
                <w:rFonts w:ascii="宋体" w:hAnsi="宋体" w:hint="eastAsia"/>
                <w:color w:val="000000"/>
                <w:sz w:val="21"/>
                <w:szCs w:val="21"/>
              </w:rPr>
              <w:t>1、烯烃/芳烃/烷烃下游延伸制备含氧化学品的研究</w:t>
            </w:r>
            <w:r w:rsidRPr="00755F34">
              <w:rPr>
                <w:rFonts w:ascii="宋体" w:hAnsi="宋体" w:hint="eastAsia"/>
                <w:color w:val="000000"/>
                <w:sz w:val="21"/>
                <w:szCs w:val="21"/>
              </w:rPr>
              <w:br/>
              <w:t>2、石油化工分子筛催化剂的研究</w:t>
            </w:r>
          </w:p>
        </w:tc>
      </w:tr>
      <w:tr w:rsidR="00755F34" w:rsidRPr="00755F34" w14:paraId="2077E9A0" w14:textId="77777777" w:rsidTr="00755F34">
        <w:trPr>
          <w:trHeight w:val="115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BFEEF67" w14:textId="77777777" w:rsidR="00755F34" w:rsidRPr="00755F34" w:rsidRDefault="00755F34" w:rsidP="00755F34">
            <w:pPr>
              <w:spacing w:line="240" w:lineRule="auto"/>
              <w:ind w:firstLineChars="0" w:firstLine="0"/>
              <w:jc w:val="center"/>
              <w:rPr>
                <w:rFonts w:ascii="等线" w:eastAsia="等线" w:hAnsi="等线" w:hint="eastAsia"/>
                <w:color w:val="000000"/>
                <w:sz w:val="22"/>
                <w:szCs w:val="22"/>
              </w:rPr>
            </w:pPr>
            <w:r w:rsidRPr="00755F34">
              <w:rPr>
                <w:rFonts w:ascii="等线" w:eastAsia="等线" w:hAnsi="等线" w:hint="eastAsia"/>
                <w:color w:val="000000"/>
                <w:sz w:val="22"/>
                <w:szCs w:val="22"/>
              </w:rPr>
              <w:t>2</w:t>
            </w:r>
          </w:p>
        </w:tc>
        <w:tc>
          <w:tcPr>
            <w:tcW w:w="1320" w:type="dxa"/>
            <w:tcBorders>
              <w:top w:val="nil"/>
              <w:left w:val="nil"/>
              <w:bottom w:val="single" w:sz="4" w:space="0" w:color="auto"/>
              <w:right w:val="single" w:sz="4" w:space="0" w:color="auto"/>
            </w:tcBorders>
            <w:shd w:val="clear" w:color="auto" w:fill="auto"/>
            <w:noWrap/>
            <w:vAlign w:val="center"/>
            <w:hideMark/>
          </w:tcPr>
          <w:p w14:paraId="6E3310CA" w14:textId="77777777" w:rsidR="00755F34" w:rsidRPr="00755F34" w:rsidRDefault="00755F34" w:rsidP="00755F34">
            <w:pPr>
              <w:spacing w:line="240" w:lineRule="auto"/>
              <w:ind w:firstLineChars="0" w:firstLine="0"/>
              <w:jc w:val="center"/>
              <w:rPr>
                <w:rFonts w:ascii="等线" w:eastAsia="等线" w:hAnsi="等线" w:hint="eastAsia"/>
                <w:color w:val="000000"/>
                <w:sz w:val="22"/>
                <w:szCs w:val="22"/>
              </w:rPr>
            </w:pPr>
            <w:r w:rsidRPr="00755F34">
              <w:rPr>
                <w:rFonts w:ascii="等线" w:eastAsia="等线" w:hAnsi="等线" w:hint="eastAsia"/>
                <w:color w:val="000000"/>
                <w:sz w:val="22"/>
                <w:szCs w:val="22"/>
              </w:rPr>
              <w:t>刘宾</w:t>
            </w:r>
          </w:p>
        </w:tc>
        <w:tc>
          <w:tcPr>
            <w:tcW w:w="1120" w:type="dxa"/>
            <w:tcBorders>
              <w:top w:val="nil"/>
              <w:left w:val="nil"/>
              <w:bottom w:val="single" w:sz="4" w:space="0" w:color="auto"/>
              <w:right w:val="single" w:sz="4" w:space="0" w:color="auto"/>
            </w:tcBorders>
            <w:shd w:val="clear" w:color="auto" w:fill="auto"/>
            <w:vAlign w:val="center"/>
            <w:hideMark/>
          </w:tcPr>
          <w:p w14:paraId="38181570" w14:textId="77777777" w:rsidR="00755F34" w:rsidRPr="00755F34" w:rsidRDefault="00755F34" w:rsidP="00755F34">
            <w:pPr>
              <w:spacing w:line="240" w:lineRule="auto"/>
              <w:ind w:firstLineChars="0" w:firstLine="0"/>
              <w:jc w:val="center"/>
              <w:rPr>
                <w:rFonts w:ascii="宋体" w:hAnsi="宋体" w:hint="eastAsia"/>
                <w:color w:val="000000"/>
                <w:sz w:val="21"/>
                <w:szCs w:val="21"/>
              </w:rPr>
            </w:pPr>
            <w:r w:rsidRPr="00755F34">
              <w:rPr>
                <w:rFonts w:ascii="宋体" w:hAnsi="宋体" w:hint="eastAsia"/>
                <w:color w:val="000000"/>
                <w:sz w:val="21"/>
                <w:szCs w:val="21"/>
              </w:rPr>
              <w:t>王东超</w:t>
            </w:r>
          </w:p>
        </w:tc>
        <w:tc>
          <w:tcPr>
            <w:tcW w:w="1290" w:type="dxa"/>
            <w:tcBorders>
              <w:top w:val="nil"/>
              <w:left w:val="nil"/>
              <w:bottom w:val="single" w:sz="4" w:space="0" w:color="auto"/>
              <w:right w:val="single" w:sz="4" w:space="0" w:color="auto"/>
            </w:tcBorders>
            <w:shd w:val="clear" w:color="auto" w:fill="auto"/>
            <w:vAlign w:val="center"/>
            <w:hideMark/>
          </w:tcPr>
          <w:p w14:paraId="0EFB2D80" w14:textId="77777777" w:rsidR="00755F34" w:rsidRPr="00755F34" w:rsidRDefault="00755F34" w:rsidP="00755F34">
            <w:pPr>
              <w:spacing w:line="240" w:lineRule="auto"/>
              <w:ind w:firstLineChars="0" w:firstLine="0"/>
              <w:jc w:val="center"/>
              <w:rPr>
                <w:rFonts w:ascii="宋体" w:hAnsi="宋体" w:hint="eastAsia"/>
                <w:color w:val="000000"/>
                <w:sz w:val="21"/>
                <w:szCs w:val="21"/>
              </w:rPr>
            </w:pPr>
            <w:r w:rsidRPr="00755F34">
              <w:rPr>
                <w:rFonts w:ascii="宋体" w:hAnsi="宋体" w:hint="eastAsia"/>
                <w:color w:val="000000"/>
                <w:sz w:val="21"/>
                <w:szCs w:val="21"/>
              </w:rPr>
              <w:t>高级工程师</w:t>
            </w:r>
          </w:p>
        </w:tc>
        <w:tc>
          <w:tcPr>
            <w:tcW w:w="1559" w:type="dxa"/>
            <w:tcBorders>
              <w:top w:val="nil"/>
              <w:left w:val="nil"/>
              <w:bottom w:val="single" w:sz="4" w:space="0" w:color="auto"/>
              <w:right w:val="single" w:sz="4" w:space="0" w:color="auto"/>
            </w:tcBorders>
            <w:shd w:val="clear" w:color="auto" w:fill="auto"/>
            <w:vAlign w:val="center"/>
            <w:hideMark/>
          </w:tcPr>
          <w:p w14:paraId="550D49BC" w14:textId="77777777" w:rsidR="00755F34" w:rsidRPr="00755F34" w:rsidRDefault="00755F34" w:rsidP="00755F34">
            <w:pPr>
              <w:spacing w:line="240" w:lineRule="auto"/>
              <w:ind w:firstLineChars="0" w:firstLine="0"/>
              <w:jc w:val="center"/>
              <w:rPr>
                <w:rFonts w:ascii="宋体" w:hAnsi="宋体" w:hint="eastAsia"/>
                <w:color w:val="000000"/>
                <w:sz w:val="21"/>
                <w:szCs w:val="21"/>
              </w:rPr>
            </w:pPr>
            <w:r w:rsidRPr="00755F34">
              <w:rPr>
                <w:rFonts w:ascii="宋体" w:hAnsi="宋体" w:hint="eastAsia"/>
                <w:color w:val="000000"/>
                <w:sz w:val="21"/>
                <w:szCs w:val="21"/>
              </w:rPr>
              <w:t>技术研发工程师</w:t>
            </w:r>
          </w:p>
        </w:tc>
        <w:tc>
          <w:tcPr>
            <w:tcW w:w="2835" w:type="dxa"/>
            <w:tcBorders>
              <w:top w:val="nil"/>
              <w:left w:val="nil"/>
              <w:bottom w:val="single" w:sz="4" w:space="0" w:color="auto"/>
              <w:right w:val="single" w:sz="4" w:space="0" w:color="auto"/>
            </w:tcBorders>
            <w:shd w:val="clear" w:color="auto" w:fill="auto"/>
            <w:vAlign w:val="center"/>
            <w:hideMark/>
          </w:tcPr>
          <w:p w14:paraId="045B9F6A" w14:textId="77777777" w:rsidR="00755F34" w:rsidRDefault="00755F34" w:rsidP="00755F34">
            <w:pPr>
              <w:spacing w:line="240" w:lineRule="auto"/>
              <w:ind w:firstLineChars="0" w:firstLine="0"/>
              <w:rPr>
                <w:rFonts w:ascii="宋体" w:hAnsi="宋体"/>
                <w:color w:val="000000"/>
                <w:sz w:val="21"/>
                <w:szCs w:val="21"/>
              </w:rPr>
            </w:pPr>
            <w:r w:rsidRPr="00755F34">
              <w:rPr>
                <w:rFonts w:ascii="宋体" w:hAnsi="宋体" w:hint="eastAsia"/>
                <w:color w:val="000000"/>
                <w:sz w:val="21"/>
                <w:szCs w:val="21"/>
              </w:rPr>
              <w:t>1、生物质制化学品</w:t>
            </w:r>
            <w:r w:rsidRPr="00755F34">
              <w:rPr>
                <w:rFonts w:ascii="宋体" w:hAnsi="宋体" w:hint="eastAsia"/>
                <w:color w:val="000000"/>
                <w:sz w:val="21"/>
                <w:szCs w:val="21"/>
              </w:rPr>
              <w:br/>
              <w:t>2、加氢催化剂的开发</w:t>
            </w:r>
          </w:p>
          <w:p w14:paraId="79D2A103" w14:textId="64AF2596" w:rsidR="00755F34" w:rsidRPr="00755F34" w:rsidRDefault="00755F34" w:rsidP="00755F34">
            <w:pPr>
              <w:spacing w:line="240" w:lineRule="auto"/>
              <w:ind w:firstLineChars="0" w:firstLine="0"/>
              <w:rPr>
                <w:rFonts w:ascii="宋体" w:hAnsi="宋体" w:hint="eastAsia"/>
                <w:color w:val="000000"/>
                <w:sz w:val="21"/>
                <w:szCs w:val="21"/>
              </w:rPr>
            </w:pPr>
            <w:r w:rsidRPr="00755F34">
              <w:rPr>
                <w:rFonts w:ascii="宋体" w:hAnsi="宋体" w:hint="eastAsia"/>
                <w:color w:val="000000"/>
                <w:sz w:val="21"/>
                <w:szCs w:val="21"/>
              </w:rPr>
              <w:t>3、芳烃利用新技术开发</w:t>
            </w:r>
            <w:r w:rsidRPr="00755F34">
              <w:rPr>
                <w:rFonts w:ascii="宋体" w:hAnsi="宋体" w:hint="eastAsia"/>
                <w:color w:val="000000"/>
                <w:sz w:val="21"/>
                <w:szCs w:val="21"/>
              </w:rPr>
              <w:br/>
            </w:r>
            <w:r>
              <w:rPr>
                <w:rFonts w:ascii="宋体" w:hAnsi="宋体" w:hint="eastAsia"/>
                <w:color w:val="000000"/>
                <w:sz w:val="21"/>
                <w:szCs w:val="21"/>
              </w:rPr>
              <w:t>4</w:t>
            </w:r>
            <w:r w:rsidRPr="00755F34">
              <w:rPr>
                <w:rFonts w:ascii="宋体" w:hAnsi="宋体" w:hint="eastAsia"/>
                <w:color w:val="000000"/>
                <w:sz w:val="21"/>
                <w:szCs w:val="21"/>
              </w:rPr>
              <w:t>、高性能绿色溶剂的研究</w:t>
            </w:r>
          </w:p>
        </w:tc>
      </w:tr>
      <w:tr w:rsidR="00755F34" w:rsidRPr="00755F34" w14:paraId="0D246AB7" w14:textId="77777777" w:rsidTr="00755F34">
        <w:trPr>
          <w:trHeight w:val="86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34A6A94" w14:textId="77777777" w:rsidR="00755F34" w:rsidRPr="00755F34" w:rsidRDefault="00755F34" w:rsidP="00755F34">
            <w:pPr>
              <w:spacing w:line="240" w:lineRule="auto"/>
              <w:ind w:firstLineChars="0" w:firstLine="0"/>
              <w:jc w:val="center"/>
              <w:rPr>
                <w:rFonts w:ascii="等线" w:eastAsia="等线" w:hAnsi="等线" w:hint="eastAsia"/>
                <w:color w:val="000000"/>
                <w:sz w:val="22"/>
                <w:szCs w:val="22"/>
              </w:rPr>
            </w:pPr>
            <w:r w:rsidRPr="00755F34">
              <w:rPr>
                <w:rFonts w:ascii="等线" w:eastAsia="等线" w:hAnsi="等线" w:hint="eastAsia"/>
                <w:color w:val="000000"/>
                <w:sz w:val="22"/>
                <w:szCs w:val="22"/>
              </w:rPr>
              <w:t>3</w:t>
            </w:r>
          </w:p>
        </w:tc>
        <w:tc>
          <w:tcPr>
            <w:tcW w:w="1320" w:type="dxa"/>
            <w:tcBorders>
              <w:top w:val="nil"/>
              <w:left w:val="nil"/>
              <w:bottom w:val="single" w:sz="4" w:space="0" w:color="auto"/>
              <w:right w:val="single" w:sz="4" w:space="0" w:color="auto"/>
            </w:tcBorders>
            <w:shd w:val="clear" w:color="auto" w:fill="auto"/>
            <w:noWrap/>
            <w:vAlign w:val="center"/>
            <w:hideMark/>
          </w:tcPr>
          <w:p w14:paraId="48E7863C" w14:textId="77777777" w:rsidR="00755F34" w:rsidRPr="00755F34" w:rsidRDefault="00755F34" w:rsidP="00755F34">
            <w:pPr>
              <w:spacing w:line="240" w:lineRule="auto"/>
              <w:ind w:firstLineChars="0" w:firstLine="0"/>
              <w:jc w:val="center"/>
              <w:rPr>
                <w:rFonts w:ascii="等线" w:eastAsia="等线" w:hAnsi="等线" w:hint="eastAsia"/>
                <w:color w:val="000000"/>
                <w:sz w:val="22"/>
                <w:szCs w:val="22"/>
              </w:rPr>
            </w:pPr>
            <w:r w:rsidRPr="00755F34">
              <w:rPr>
                <w:rFonts w:ascii="等线" w:eastAsia="等线" w:hAnsi="等线" w:hint="eastAsia"/>
                <w:color w:val="000000"/>
                <w:sz w:val="22"/>
                <w:szCs w:val="22"/>
              </w:rPr>
              <w:t>柴永明</w:t>
            </w:r>
          </w:p>
        </w:tc>
        <w:tc>
          <w:tcPr>
            <w:tcW w:w="1120" w:type="dxa"/>
            <w:tcBorders>
              <w:top w:val="nil"/>
              <w:left w:val="nil"/>
              <w:bottom w:val="single" w:sz="4" w:space="0" w:color="auto"/>
              <w:right w:val="single" w:sz="4" w:space="0" w:color="auto"/>
            </w:tcBorders>
            <w:shd w:val="clear" w:color="auto" w:fill="auto"/>
            <w:vAlign w:val="center"/>
            <w:hideMark/>
          </w:tcPr>
          <w:p w14:paraId="751576CC" w14:textId="77777777" w:rsidR="00755F34" w:rsidRPr="00755F34" w:rsidRDefault="00755F34" w:rsidP="00755F34">
            <w:pPr>
              <w:spacing w:line="240" w:lineRule="auto"/>
              <w:ind w:firstLineChars="0" w:firstLine="0"/>
              <w:jc w:val="center"/>
              <w:rPr>
                <w:rFonts w:ascii="宋体" w:hAnsi="宋体" w:hint="eastAsia"/>
                <w:color w:val="000000"/>
                <w:sz w:val="21"/>
                <w:szCs w:val="21"/>
              </w:rPr>
            </w:pPr>
            <w:r w:rsidRPr="00755F34">
              <w:rPr>
                <w:rFonts w:ascii="宋体" w:hAnsi="宋体" w:hint="eastAsia"/>
                <w:color w:val="000000"/>
                <w:sz w:val="21"/>
                <w:szCs w:val="21"/>
              </w:rPr>
              <w:t>张凤岐</w:t>
            </w:r>
          </w:p>
        </w:tc>
        <w:tc>
          <w:tcPr>
            <w:tcW w:w="1290" w:type="dxa"/>
            <w:tcBorders>
              <w:top w:val="nil"/>
              <w:left w:val="nil"/>
              <w:bottom w:val="single" w:sz="4" w:space="0" w:color="auto"/>
              <w:right w:val="single" w:sz="4" w:space="0" w:color="auto"/>
            </w:tcBorders>
            <w:shd w:val="clear" w:color="auto" w:fill="auto"/>
            <w:vAlign w:val="center"/>
            <w:hideMark/>
          </w:tcPr>
          <w:p w14:paraId="537B697E" w14:textId="77777777" w:rsidR="00755F34" w:rsidRPr="00755F34" w:rsidRDefault="00755F34" w:rsidP="00755F34">
            <w:pPr>
              <w:spacing w:line="240" w:lineRule="auto"/>
              <w:ind w:firstLineChars="0" w:firstLine="0"/>
              <w:jc w:val="center"/>
              <w:rPr>
                <w:rFonts w:ascii="宋体" w:hAnsi="宋体" w:hint="eastAsia"/>
                <w:color w:val="000000"/>
                <w:sz w:val="21"/>
                <w:szCs w:val="21"/>
              </w:rPr>
            </w:pPr>
            <w:r w:rsidRPr="00755F34">
              <w:rPr>
                <w:rFonts w:ascii="宋体" w:hAnsi="宋体" w:hint="eastAsia"/>
                <w:color w:val="000000"/>
                <w:sz w:val="21"/>
                <w:szCs w:val="21"/>
              </w:rPr>
              <w:t>正高级工程师</w:t>
            </w:r>
          </w:p>
        </w:tc>
        <w:tc>
          <w:tcPr>
            <w:tcW w:w="1559" w:type="dxa"/>
            <w:tcBorders>
              <w:top w:val="nil"/>
              <w:left w:val="nil"/>
              <w:bottom w:val="single" w:sz="4" w:space="0" w:color="auto"/>
              <w:right w:val="single" w:sz="4" w:space="0" w:color="auto"/>
            </w:tcBorders>
            <w:shd w:val="clear" w:color="auto" w:fill="auto"/>
            <w:vAlign w:val="center"/>
            <w:hideMark/>
          </w:tcPr>
          <w:p w14:paraId="408AEA81" w14:textId="77777777" w:rsidR="00755F34" w:rsidRPr="00755F34" w:rsidRDefault="00755F34" w:rsidP="00755F34">
            <w:pPr>
              <w:spacing w:line="240" w:lineRule="auto"/>
              <w:ind w:firstLineChars="0" w:firstLine="0"/>
              <w:jc w:val="center"/>
              <w:rPr>
                <w:rFonts w:ascii="宋体" w:hAnsi="宋体" w:hint="eastAsia"/>
                <w:color w:val="000000"/>
                <w:sz w:val="21"/>
                <w:szCs w:val="21"/>
              </w:rPr>
            </w:pPr>
            <w:r w:rsidRPr="00755F34">
              <w:rPr>
                <w:rFonts w:ascii="宋体" w:hAnsi="宋体" w:hint="eastAsia"/>
                <w:color w:val="000000"/>
                <w:sz w:val="21"/>
                <w:szCs w:val="21"/>
              </w:rPr>
              <w:t>石化总工程师</w:t>
            </w:r>
          </w:p>
        </w:tc>
        <w:tc>
          <w:tcPr>
            <w:tcW w:w="2835" w:type="dxa"/>
            <w:tcBorders>
              <w:top w:val="nil"/>
              <w:left w:val="nil"/>
              <w:bottom w:val="single" w:sz="4" w:space="0" w:color="auto"/>
              <w:right w:val="single" w:sz="4" w:space="0" w:color="auto"/>
            </w:tcBorders>
            <w:shd w:val="clear" w:color="auto" w:fill="auto"/>
            <w:vAlign w:val="center"/>
            <w:hideMark/>
          </w:tcPr>
          <w:p w14:paraId="2C5327A3" w14:textId="77777777" w:rsidR="00755F34" w:rsidRPr="00755F34" w:rsidRDefault="00755F34" w:rsidP="00755F34">
            <w:pPr>
              <w:spacing w:line="240" w:lineRule="auto"/>
              <w:ind w:firstLineChars="0" w:firstLine="0"/>
              <w:rPr>
                <w:rFonts w:ascii="宋体" w:hAnsi="宋体" w:hint="eastAsia"/>
                <w:color w:val="000000"/>
                <w:sz w:val="21"/>
                <w:szCs w:val="21"/>
              </w:rPr>
            </w:pPr>
            <w:r w:rsidRPr="00755F34">
              <w:rPr>
                <w:rFonts w:ascii="宋体" w:hAnsi="宋体" w:hint="eastAsia"/>
                <w:color w:val="000000"/>
                <w:sz w:val="21"/>
                <w:szCs w:val="21"/>
              </w:rPr>
              <w:t>1、分子筛催化剂的研究</w:t>
            </w:r>
            <w:r w:rsidRPr="00755F34">
              <w:rPr>
                <w:rFonts w:ascii="宋体" w:hAnsi="宋体" w:hint="eastAsia"/>
                <w:color w:val="000000"/>
                <w:sz w:val="21"/>
                <w:szCs w:val="21"/>
              </w:rPr>
              <w:br/>
              <w:t>2、有机配体的合成</w:t>
            </w:r>
            <w:r w:rsidRPr="00755F34">
              <w:rPr>
                <w:rFonts w:ascii="宋体" w:hAnsi="宋体" w:hint="eastAsia"/>
                <w:color w:val="000000"/>
                <w:sz w:val="21"/>
                <w:szCs w:val="21"/>
              </w:rPr>
              <w:br/>
              <w:t>3、均相/多相羰基合成技术研究</w:t>
            </w:r>
          </w:p>
        </w:tc>
      </w:tr>
      <w:tr w:rsidR="00755F34" w:rsidRPr="00755F34" w14:paraId="246611FC" w14:textId="77777777" w:rsidTr="00755F34">
        <w:trPr>
          <w:trHeight w:val="82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91EA16E" w14:textId="77777777" w:rsidR="00755F34" w:rsidRPr="00755F34" w:rsidRDefault="00755F34" w:rsidP="00755F34">
            <w:pPr>
              <w:spacing w:line="240" w:lineRule="auto"/>
              <w:ind w:firstLineChars="0" w:firstLine="0"/>
              <w:jc w:val="center"/>
              <w:rPr>
                <w:rFonts w:ascii="等线" w:eastAsia="等线" w:hAnsi="等线" w:hint="eastAsia"/>
                <w:color w:val="000000"/>
                <w:sz w:val="22"/>
                <w:szCs w:val="22"/>
              </w:rPr>
            </w:pPr>
            <w:r w:rsidRPr="00755F34">
              <w:rPr>
                <w:rFonts w:ascii="等线" w:eastAsia="等线" w:hAnsi="等线" w:hint="eastAsia"/>
                <w:color w:val="000000"/>
                <w:sz w:val="22"/>
                <w:szCs w:val="22"/>
              </w:rPr>
              <w:t>4</w:t>
            </w:r>
          </w:p>
        </w:tc>
        <w:tc>
          <w:tcPr>
            <w:tcW w:w="1320" w:type="dxa"/>
            <w:tcBorders>
              <w:top w:val="nil"/>
              <w:left w:val="nil"/>
              <w:bottom w:val="single" w:sz="4" w:space="0" w:color="auto"/>
              <w:right w:val="single" w:sz="4" w:space="0" w:color="auto"/>
            </w:tcBorders>
            <w:shd w:val="clear" w:color="auto" w:fill="auto"/>
            <w:noWrap/>
            <w:vAlign w:val="center"/>
            <w:hideMark/>
          </w:tcPr>
          <w:p w14:paraId="3723E695" w14:textId="77777777" w:rsidR="00755F34" w:rsidRPr="00755F34" w:rsidRDefault="00755F34" w:rsidP="00755F34">
            <w:pPr>
              <w:spacing w:line="240" w:lineRule="auto"/>
              <w:ind w:firstLineChars="0" w:firstLine="0"/>
              <w:jc w:val="center"/>
              <w:rPr>
                <w:rFonts w:ascii="等线" w:eastAsia="等线" w:hAnsi="等线" w:hint="eastAsia"/>
                <w:color w:val="000000"/>
                <w:sz w:val="22"/>
                <w:szCs w:val="22"/>
              </w:rPr>
            </w:pPr>
            <w:r w:rsidRPr="00755F34">
              <w:rPr>
                <w:rFonts w:ascii="等线" w:eastAsia="等线" w:hAnsi="等线" w:hint="eastAsia"/>
                <w:color w:val="000000"/>
                <w:sz w:val="22"/>
                <w:szCs w:val="22"/>
              </w:rPr>
              <w:t>刘义</w:t>
            </w:r>
          </w:p>
        </w:tc>
        <w:tc>
          <w:tcPr>
            <w:tcW w:w="1120" w:type="dxa"/>
            <w:tcBorders>
              <w:top w:val="nil"/>
              <w:left w:val="nil"/>
              <w:bottom w:val="single" w:sz="4" w:space="0" w:color="auto"/>
              <w:right w:val="single" w:sz="4" w:space="0" w:color="auto"/>
            </w:tcBorders>
            <w:shd w:val="clear" w:color="auto" w:fill="auto"/>
            <w:vAlign w:val="center"/>
            <w:hideMark/>
          </w:tcPr>
          <w:p w14:paraId="7751B200" w14:textId="77777777" w:rsidR="00755F34" w:rsidRPr="00755F34" w:rsidRDefault="00755F34" w:rsidP="00755F34">
            <w:pPr>
              <w:spacing w:line="240" w:lineRule="auto"/>
              <w:ind w:firstLineChars="0" w:firstLine="0"/>
              <w:jc w:val="center"/>
              <w:rPr>
                <w:rFonts w:ascii="宋体" w:hAnsi="宋体" w:hint="eastAsia"/>
                <w:color w:val="000000"/>
                <w:sz w:val="21"/>
                <w:szCs w:val="21"/>
              </w:rPr>
            </w:pPr>
            <w:r w:rsidRPr="00755F34">
              <w:rPr>
                <w:rFonts w:ascii="宋体" w:hAnsi="宋体" w:hint="eastAsia"/>
                <w:color w:val="000000"/>
                <w:sz w:val="21"/>
                <w:szCs w:val="21"/>
              </w:rPr>
              <w:t>刘振学</w:t>
            </w:r>
          </w:p>
        </w:tc>
        <w:tc>
          <w:tcPr>
            <w:tcW w:w="1290" w:type="dxa"/>
            <w:tcBorders>
              <w:top w:val="nil"/>
              <w:left w:val="nil"/>
              <w:bottom w:val="single" w:sz="4" w:space="0" w:color="auto"/>
              <w:right w:val="single" w:sz="4" w:space="0" w:color="auto"/>
            </w:tcBorders>
            <w:shd w:val="clear" w:color="auto" w:fill="auto"/>
            <w:vAlign w:val="center"/>
            <w:hideMark/>
          </w:tcPr>
          <w:p w14:paraId="14269BF8" w14:textId="77777777" w:rsidR="00755F34" w:rsidRPr="00755F34" w:rsidRDefault="00755F34" w:rsidP="00755F34">
            <w:pPr>
              <w:spacing w:line="240" w:lineRule="auto"/>
              <w:ind w:firstLineChars="0" w:firstLine="0"/>
              <w:jc w:val="center"/>
              <w:rPr>
                <w:rFonts w:ascii="宋体" w:hAnsi="宋体" w:hint="eastAsia"/>
                <w:color w:val="000000"/>
                <w:sz w:val="21"/>
                <w:szCs w:val="21"/>
              </w:rPr>
            </w:pPr>
            <w:r w:rsidRPr="00755F34">
              <w:rPr>
                <w:rFonts w:ascii="宋体" w:hAnsi="宋体" w:hint="eastAsia"/>
                <w:color w:val="000000"/>
                <w:sz w:val="21"/>
                <w:szCs w:val="21"/>
              </w:rPr>
              <w:t>正高级工程师</w:t>
            </w:r>
          </w:p>
        </w:tc>
        <w:tc>
          <w:tcPr>
            <w:tcW w:w="1559" w:type="dxa"/>
            <w:tcBorders>
              <w:top w:val="nil"/>
              <w:left w:val="nil"/>
              <w:bottom w:val="single" w:sz="4" w:space="0" w:color="auto"/>
              <w:right w:val="single" w:sz="4" w:space="0" w:color="auto"/>
            </w:tcBorders>
            <w:shd w:val="clear" w:color="auto" w:fill="auto"/>
            <w:vAlign w:val="center"/>
            <w:hideMark/>
          </w:tcPr>
          <w:p w14:paraId="283A3736" w14:textId="77777777" w:rsidR="00755F34" w:rsidRPr="00755F34" w:rsidRDefault="00755F34" w:rsidP="00755F34">
            <w:pPr>
              <w:spacing w:line="240" w:lineRule="auto"/>
              <w:ind w:firstLineChars="0" w:firstLine="0"/>
              <w:jc w:val="center"/>
              <w:rPr>
                <w:rFonts w:ascii="宋体" w:hAnsi="宋体" w:hint="eastAsia"/>
                <w:color w:val="000000"/>
                <w:sz w:val="21"/>
                <w:szCs w:val="21"/>
              </w:rPr>
            </w:pPr>
            <w:r w:rsidRPr="00755F34">
              <w:rPr>
                <w:rFonts w:ascii="宋体" w:hAnsi="宋体" w:hint="eastAsia"/>
                <w:color w:val="000000"/>
                <w:sz w:val="21"/>
                <w:szCs w:val="21"/>
              </w:rPr>
              <w:t>本质化安全研究所所长</w:t>
            </w:r>
          </w:p>
        </w:tc>
        <w:tc>
          <w:tcPr>
            <w:tcW w:w="2835" w:type="dxa"/>
            <w:tcBorders>
              <w:top w:val="nil"/>
              <w:left w:val="nil"/>
              <w:bottom w:val="single" w:sz="4" w:space="0" w:color="auto"/>
              <w:right w:val="single" w:sz="4" w:space="0" w:color="auto"/>
            </w:tcBorders>
            <w:shd w:val="clear" w:color="auto" w:fill="auto"/>
            <w:vAlign w:val="center"/>
            <w:hideMark/>
          </w:tcPr>
          <w:p w14:paraId="5C64DC58" w14:textId="77777777" w:rsidR="00755F34" w:rsidRPr="00755F34" w:rsidRDefault="00755F34" w:rsidP="00755F34">
            <w:pPr>
              <w:spacing w:line="240" w:lineRule="auto"/>
              <w:ind w:firstLineChars="0" w:firstLine="0"/>
              <w:rPr>
                <w:rFonts w:ascii="宋体" w:hAnsi="宋体" w:hint="eastAsia"/>
                <w:color w:val="000000"/>
                <w:sz w:val="21"/>
                <w:szCs w:val="21"/>
              </w:rPr>
            </w:pPr>
            <w:r w:rsidRPr="00755F34">
              <w:rPr>
                <w:rFonts w:ascii="宋体" w:hAnsi="宋体" w:hint="eastAsia"/>
                <w:color w:val="000000"/>
                <w:sz w:val="21"/>
                <w:szCs w:val="21"/>
              </w:rPr>
              <w:t>基于人工智能（AI）在风险预测和事故防控方向的应用研究</w:t>
            </w:r>
          </w:p>
        </w:tc>
      </w:tr>
      <w:tr w:rsidR="00755F34" w:rsidRPr="00755F34" w14:paraId="214F0AD8" w14:textId="77777777" w:rsidTr="00755F34">
        <w:trPr>
          <w:trHeight w:val="115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ACCA73E" w14:textId="77777777" w:rsidR="00755F34" w:rsidRPr="00755F34" w:rsidRDefault="00755F34" w:rsidP="00755F34">
            <w:pPr>
              <w:spacing w:line="240" w:lineRule="auto"/>
              <w:ind w:firstLineChars="0" w:firstLine="0"/>
              <w:jc w:val="center"/>
              <w:rPr>
                <w:rFonts w:ascii="等线" w:eastAsia="等线" w:hAnsi="等线" w:hint="eastAsia"/>
                <w:color w:val="000000"/>
                <w:sz w:val="22"/>
                <w:szCs w:val="22"/>
              </w:rPr>
            </w:pPr>
            <w:r w:rsidRPr="00755F34">
              <w:rPr>
                <w:rFonts w:ascii="等线" w:eastAsia="等线" w:hAnsi="等线" w:hint="eastAsia"/>
                <w:color w:val="000000"/>
                <w:sz w:val="22"/>
                <w:szCs w:val="22"/>
              </w:rPr>
              <w:t>5</w:t>
            </w:r>
          </w:p>
        </w:tc>
        <w:tc>
          <w:tcPr>
            <w:tcW w:w="1320" w:type="dxa"/>
            <w:tcBorders>
              <w:top w:val="nil"/>
              <w:left w:val="nil"/>
              <w:bottom w:val="single" w:sz="4" w:space="0" w:color="auto"/>
              <w:right w:val="single" w:sz="4" w:space="0" w:color="auto"/>
            </w:tcBorders>
            <w:shd w:val="clear" w:color="auto" w:fill="auto"/>
            <w:noWrap/>
            <w:vAlign w:val="center"/>
            <w:hideMark/>
          </w:tcPr>
          <w:p w14:paraId="1838E64B" w14:textId="77777777" w:rsidR="00755F34" w:rsidRPr="00755F34" w:rsidRDefault="00755F34" w:rsidP="00755F34">
            <w:pPr>
              <w:spacing w:line="240" w:lineRule="auto"/>
              <w:ind w:firstLineChars="0" w:firstLine="0"/>
              <w:jc w:val="center"/>
              <w:rPr>
                <w:rFonts w:ascii="等线" w:eastAsia="等线" w:hAnsi="等线" w:hint="eastAsia"/>
                <w:color w:val="000000"/>
                <w:sz w:val="22"/>
                <w:szCs w:val="22"/>
              </w:rPr>
            </w:pPr>
            <w:r w:rsidRPr="00755F34">
              <w:rPr>
                <w:rFonts w:ascii="等线" w:eastAsia="等线" w:hAnsi="等线" w:hint="eastAsia"/>
                <w:color w:val="000000"/>
                <w:sz w:val="22"/>
                <w:szCs w:val="22"/>
              </w:rPr>
              <w:t>侯影飞</w:t>
            </w:r>
          </w:p>
        </w:tc>
        <w:tc>
          <w:tcPr>
            <w:tcW w:w="1120" w:type="dxa"/>
            <w:tcBorders>
              <w:top w:val="nil"/>
              <w:left w:val="nil"/>
              <w:bottom w:val="single" w:sz="4" w:space="0" w:color="auto"/>
              <w:right w:val="single" w:sz="4" w:space="0" w:color="auto"/>
            </w:tcBorders>
            <w:shd w:val="clear" w:color="auto" w:fill="auto"/>
            <w:vAlign w:val="center"/>
            <w:hideMark/>
          </w:tcPr>
          <w:p w14:paraId="59E78CF5" w14:textId="77777777" w:rsidR="00755F34" w:rsidRPr="00755F34" w:rsidRDefault="00755F34" w:rsidP="00755F34">
            <w:pPr>
              <w:spacing w:line="240" w:lineRule="auto"/>
              <w:ind w:firstLineChars="0" w:firstLine="0"/>
              <w:jc w:val="center"/>
              <w:rPr>
                <w:rFonts w:ascii="宋体" w:hAnsi="宋体" w:hint="eastAsia"/>
                <w:color w:val="000000"/>
                <w:sz w:val="21"/>
                <w:szCs w:val="21"/>
              </w:rPr>
            </w:pPr>
            <w:r w:rsidRPr="00755F34">
              <w:rPr>
                <w:rFonts w:ascii="宋体" w:hAnsi="宋体" w:hint="eastAsia"/>
                <w:color w:val="000000"/>
                <w:sz w:val="21"/>
                <w:szCs w:val="21"/>
              </w:rPr>
              <w:t>魏圣可</w:t>
            </w:r>
          </w:p>
        </w:tc>
        <w:tc>
          <w:tcPr>
            <w:tcW w:w="1290" w:type="dxa"/>
            <w:tcBorders>
              <w:top w:val="nil"/>
              <w:left w:val="nil"/>
              <w:bottom w:val="single" w:sz="4" w:space="0" w:color="auto"/>
              <w:right w:val="single" w:sz="4" w:space="0" w:color="auto"/>
            </w:tcBorders>
            <w:shd w:val="clear" w:color="auto" w:fill="auto"/>
            <w:vAlign w:val="center"/>
            <w:hideMark/>
          </w:tcPr>
          <w:p w14:paraId="2317784F" w14:textId="77777777" w:rsidR="00755F34" w:rsidRPr="00755F34" w:rsidRDefault="00755F34" w:rsidP="00755F34">
            <w:pPr>
              <w:spacing w:line="240" w:lineRule="auto"/>
              <w:ind w:firstLineChars="0" w:firstLine="0"/>
              <w:jc w:val="center"/>
              <w:rPr>
                <w:rFonts w:ascii="宋体" w:hAnsi="宋体" w:hint="eastAsia"/>
                <w:color w:val="000000"/>
                <w:sz w:val="21"/>
                <w:szCs w:val="21"/>
              </w:rPr>
            </w:pPr>
            <w:r w:rsidRPr="00755F34">
              <w:rPr>
                <w:rFonts w:ascii="宋体" w:hAnsi="宋体" w:hint="eastAsia"/>
                <w:color w:val="000000"/>
                <w:sz w:val="21"/>
                <w:szCs w:val="21"/>
              </w:rPr>
              <w:t>高级工程师</w:t>
            </w:r>
          </w:p>
        </w:tc>
        <w:tc>
          <w:tcPr>
            <w:tcW w:w="1559" w:type="dxa"/>
            <w:tcBorders>
              <w:top w:val="nil"/>
              <w:left w:val="nil"/>
              <w:bottom w:val="single" w:sz="4" w:space="0" w:color="auto"/>
              <w:right w:val="single" w:sz="4" w:space="0" w:color="auto"/>
            </w:tcBorders>
            <w:shd w:val="clear" w:color="auto" w:fill="auto"/>
            <w:vAlign w:val="center"/>
            <w:hideMark/>
          </w:tcPr>
          <w:p w14:paraId="566F385A" w14:textId="77777777" w:rsidR="00755F34" w:rsidRPr="00755F34" w:rsidRDefault="00755F34" w:rsidP="00755F34">
            <w:pPr>
              <w:spacing w:line="240" w:lineRule="auto"/>
              <w:ind w:firstLineChars="0" w:firstLine="0"/>
              <w:jc w:val="center"/>
              <w:rPr>
                <w:rFonts w:ascii="宋体" w:hAnsi="宋体" w:hint="eastAsia"/>
                <w:color w:val="000000"/>
                <w:sz w:val="21"/>
                <w:szCs w:val="21"/>
              </w:rPr>
            </w:pPr>
            <w:r w:rsidRPr="00755F34">
              <w:rPr>
                <w:rFonts w:ascii="宋体" w:hAnsi="宋体" w:hint="eastAsia"/>
                <w:color w:val="000000"/>
                <w:sz w:val="21"/>
                <w:szCs w:val="21"/>
              </w:rPr>
              <w:t>过程工程研究中心主任助理</w:t>
            </w:r>
          </w:p>
        </w:tc>
        <w:tc>
          <w:tcPr>
            <w:tcW w:w="2835" w:type="dxa"/>
            <w:tcBorders>
              <w:top w:val="nil"/>
              <w:left w:val="nil"/>
              <w:bottom w:val="single" w:sz="4" w:space="0" w:color="auto"/>
              <w:right w:val="single" w:sz="4" w:space="0" w:color="auto"/>
            </w:tcBorders>
            <w:shd w:val="clear" w:color="auto" w:fill="auto"/>
            <w:vAlign w:val="center"/>
            <w:hideMark/>
          </w:tcPr>
          <w:p w14:paraId="03D1C3BE" w14:textId="77777777" w:rsidR="00755F34" w:rsidRPr="00755F34" w:rsidRDefault="00755F34" w:rsidP="00755F34">
            <w:pPr>
              <w:spacing w:line="240" w:lineRule="auto"/>
              <w:ind w:firstLineChars="0" w:firstLine="0"/>
              <w:rPr>
                <w:rFonts w:ascii="宋体" w:hAnsi="宋体" w:hint="eastAsia"/>
                <w:color w:val="000000"/>
                <w:sz w:val="21"/>
                <w:szCs w:val="21"/>
              </w:rPr>
            </w:pPr>
            <w:r w:rsidRPr="00755F34">
              <w:rPr>
                <w:rFonts w:ascii="宋体" w:hAnsi="宋体" w:hint="eastAsia"/>
                <w:color w:val="000000"/>
                <w:sz w:val="21"/>
                <w:szCs w:val="21"/>
              </w:rPr>
              <w:t>1、针对危险连续化工艺的安全风险评价方法研究；</w:t>
            </w:r>
            <w:r w:rsidRPr="00755F34">
              <w:rPr>
                <w:rFonts w:ascii="宋体" w:hAnsi="宋体" w:hint="eastAsia"/>
                <w:color w:val="000000"/>
                <w:sz w:val="21"/>
                <w:szCs w:val="21"/>
              </w:rPr>
              <w:br/>
              <w:t>2、氧化新工艺的火灾与爆炸机理和本安防控技术研究</w:t>
            </w:r>
          </w:p>
        </w:tc>
      </w:tr>
    </w:tbl>
    <w:p w14:paraId="30FC6825" w14:textId="77777777" w:rsidR="00755F34" w:rsidRPr="00755F34" w:rsidRDefault="00755F34" w:rsidP="00AF67C9">
      <w:pPr>
        <w:spacing w:line="240" w:lineRule="auto"/>
        <w:ind w:firstLineChars="0" w:firstLine="0"/>
        <w:jc w:val="center"/>
        <w:rPr>
          <w:rFonts w:ascii="黑体" w:hAnsi="黑体" w:cs="黑体" w:hint="eastAsia"/>
          <w:b/>
          <w:bCs/>
          <w:sz w:val="28"/>
          <w:szCs w:val="28"/>
        </w:rPr>
      </w:pPr>
    </w:p>
    <w:p w14:paraId="2815313C" w14:textId="77777777" w:rsidR="00AF67C9" w:rsidRDefault="00AF67C9" w:rsidP="00AF67C9">
      <w:pPr>
        <w:pStyle w:val="a6"/>
        <w:pageBreakBefore/>
        <w:shd w:val="clear" w:color="auto" w:fill="FFFFFF"/>
        <w:spacing w:before="0" w:beforeAutospacing="0" w:after="0" w:afterAutospacing="0" w:line="460" w:lineRule="exact"/>
        <w:ind w:firstLineChars="0" w:firstLine="0"/>
        <w:jc w:val="both"/>
        <w:rPr>
          <w:rFonts w:hint="eastAsia"/>
        </w:rPr>
      </w:pPr>
      <w:r>
        <w:rPr>
          <w:rFonts w:hint="eastAsia"/>
        </w:rPr>
        <w:lastRenderedPageBreak/>
        <w:t>附件2：</w:t>
      </w:r>
    </w:p>
    <w:p w14:paraId="500E9773" w14:textId="77777777" w:rsidR="00AF67C9" w:rsidRDefault="00AF67C9" w:rsidP="00AF67C9">
      <w:pPr>
        <w:pStyle w:val="a6"/>
        <w:shd w:val="clear" w:color="auto" w:fill="FFFFFF"/>
        <w:spacing w:line="460" w:lineRule="exact"/>
        <w:ind w:firstLine="560"/>
        <w:jc w:val="center"/>
        <w:rPr>
          <w:rFonts w:ascii="黑体" w:eastAsia="黑体" w:hAnsi="黑体" w:hint="eastAsia"/>
          <w:sz w:val="28"/>
          <w:szCs w:val="28"/>
        </w:rPr>
      </w:pPr>
      <w:r>
        <w:rPr>
          <w:rFonts w:ascii="微软雅黑" w:eastAsia="微软雅黑" w:hAnsi="微软雅黑" w:hint="eastAsia"/>
          <w:b/>
          <w:bCs/>
          <w:color w:val="292929"/>
          <w:sz w:val="28"/>
          <w:szCs w:val="28"/>
        </w:rPr>
        <w:t>参加</w:t>
      </w:r>
      <w:r w:rsidRPr="00DC62B8">
        <w:rPr>
          <w:rFonts w:ascii="微软雅黑" w:eastAsia="微软雅黑" w:hAnsi="微软雅黑" w:hint="eastAsia"/>
          <w:b/>
          <w:bCs/>
          <w:color w:val="292929"/>
          <w:sz w:val="28"/>
          <w:szCs w:val="28"/>
        </w:rPr>
        <w:t>研究生联合培养</w:t>
      </w:r>
      <w:r>
        <w:rPr>
          <w:rFonts w:ascii="微软雅黑" w:eastAsia="微软雅黑" w:hAnsi="微软雅黑" w:hint="eastAsia"/>
          <w:b/>
          <w:bCs/>
          <w:color w:val="292929"/>
          <w:sz w:val="28"/>
          <w:szCs w:val="28"/>
        </w:rPr>
        <w:t>承诺书</w:t>
      </w:r>
    </w:p>
    <w:p w14:paraId="5AD4E9A6" w14:textId="0EF3200D" w:rsidR="00AF67C9" w:rsidRDefault="00AF67C9" w:rsidP="00AF67C9">
      <w:pPr>
        <w:shd w:val="clear" w:color="auto" w:fill="FFFFFF"/>
        <w:snapToGrid w:val="0"/>
        <w:spacing w:line="460" w:lineRule="exact"/>
        <w:ind w:firstLine="480"/>
        <w:rPr>
          <w:rFonts w:ascii="仿宋" w:eastAsia="仿宋" w:hAnsi="仿宋" w:hint="eastAsia"/>
        </w:rPr>
      </w:pPr>
      <w:r>
        <w:rPr>
          <w:rFonts w:ascii="仿宋" w:eastAsia="仿宋" w:hAnsi="仿宋" w:hint="eastAsia"/>
        </w:rPr>
        <w:t>为深化科教融合，促进科研合作，实现资源共享和优势互补，中国石油大学（华东）与</w:t>
      </w:r>
      <w:r w:rsidR="00DA2D1D">
        <w:rPr>
          <w:rFonts w:ascii="仿宋" w:eastAsia="仿宋" w:hAnsi="仿宋" w:hint="eastAsia"/>
        </w:rPr>
        <w:t>山东京博控股集团</w:t>
      </w:r>
      <w:r>
        <w:rPr>
          <w:rFonts w:ascii="仿宋" w:eastAsia="仿宋" w:hAnsi="仿宋" w:hint="eastAsia"/>
        </w:rPr>
        <w:t>签署了全面</w:t>
      </w:r>
      <w:r w:rsidR="00DA2D1D">
        <w:rPr>
          <w:rFonts w:ascii="仿宋" w:eastAsia="仿宋" w:hAnsi="仿宋" w:hint="eastAsia"/>
        </w:rPr>
        <w:t>战略</w:t>
      </w:r>
      <w:r>
        <w:rPr>
          <w:rFonts w:ascii="仿宋" w:eastAsia="仿宋" w:hAnsi="仿宋" w:hint="eastAsia"/>
        </w:rPr>
        <w:t>合作框架协议。双方</w:t>
      </w:r>
      <w:r w:rsidR="00473157">
        <w:rPr>
          <w:rFonts w:ascii="仿宋" w:eastAsia="仿宋" w:hAnsi="仿宋" w:hint="eastAsia"/>
        </w:rPr>
        <w:t>设立联合</w:t>
      </w:r>
      <w:r>
        <w:rPr>
          <w:rFonts w:ascii="仿宋" w:eastAsia="仿宋" w:hAnsi="仿宋" w:hint="eastAsia"/>
        </w:rPr>
        <w:t>培养化学工程专业学位硕士研究生</w:t>
      </w:r>
      <w:r w:rsidR="00473157">
        <w:rPr>
          <w:rFonts w:ascii="仿宋" w:eastAsia="仿宋" w:hAnsi="仿宋" w:hint="eastAsia"/>
        </w:rPr>
        <w:t>项目</w:t>
      </w:r>
      <w:r>
        <w:rPr>
          <w:rFonts w:ascii="仿宋" w:eastAsia="仿宋" w:hAnsi="仿宋" w:hint="eastAsia"/>
        </w:rPr>
        <w:t>，</w:t>
      </w:r>
      <w:r w:rsidR="00473157">
        <w:rPr>
          <w:rFonts w:ascii="仿宋" w:eastAsia="仿宋" w:hAnsi="仿宋" w:hint="eastAsia"/>
        </w:rPr>
        <w:t>该项目由化学化工学院和滨州市稷下学宫产教融创研修中心具体负责实施，</w:t>
      </w:r>
      <w:r>
        <w:rPr>
          <w:rFonts w:ascii="仿宋" w:eastAsia="仿宋" w:hAnsi="仿宋" w:hint="eastAsia"/>
        </w:rPr>
        <w:t>探讨实行双导师制，支持研究生进入实践基地展开专业实践和学术论文相关实验。该项目相关要求及待遇如下：</w:t>
      </w:r>
    </w:p>
    <w:p w14:paraId="35145B19" w14:textId="77777777" w:rsidR="00AF67C9" w:rsidRDefault="00AF67C9" w:rsidP="00AF67C9">
      <w:pPr>
        <w:numPr>
          <w:ilvl w:val="0"/>
          <w:numId w:val="2"/>
        </w:numPr>
        <w:shd w:val="clear" w:color="auto" w:fill="FFFFFF"/>
        <w:snapToGrid w:val="0"/>
        <w:spacing w:line="460" w:lineRule="exact"/>
        <w:ind w:left="0" w:firstLine="480"/>
        <w:rPr>
          <w:rFonts w:ascii="仿宋" w:eastAsia="仿宋" w:hAnsi="仿宋" w:hint="eastAsia"/>
        </w:rPr>
      </w:pPr>
      <w:r>
        <w:rPr>
          <w:rFonts w:ascii="仿宋" w:eastAsia="仿宋" w:hAnsi="仿宋" w:hint="eastAsia"/>
        </w:rPr>
        <w:t>复试前考生自愿报名该项目，复试结束后按照总成绩自高到低择优录取，录满为止，一经录取不得退出。</w:t>
      </w:r>
    </w:p>
    <w:p w14:paraId="68F7A718" w14:textId="77777777" w:rsidR="00AF67C9" w:rsidRDefault="00AF67C9" w:rsidP="00AF67C9">
      <w:pPr>
        <w:numPr>
          <w:ilvl w:val="0"/>
          <w:numId w:val="2"/>
        </w:numPr>
        <w:shd w:val="clear" w:color="auto" w:fill="FFFFFF"/>
        <w:snapToGrid w:val="0"/>
        <w:spacing w:line="460" w:lineRule="exact"/>
        <w:ind w:left="0" w:firstLine="480"/>
        <w:rPr>
          <w:rFonts w:ascii="仿宋" w:eastAsia="仿宋" w:hAnsi="仿宋" w:hint="eastAsia"/>
        </w:rPr>
      </w:pPr>
      <w:r>
        <w:rPr>
          <w:rFonts w:ascii="仿宋" w:eastAsia="仿宋" w:hAnsi="仿宋" w:hint="eastAsia"/>
        </w:rPr>
        <w:t>被该项目录取的研究生自第二学年起须赴</w:t>
      </w:r>
      <w:r w:rsidRPr="00FC0CE8">
        <w:rPr>
          <w:rFonts w:ascii="仿宋" w:eastAsia="仿宋" w:hAnsi="仿宋" w:hint="eastAsia"/>
        </w:rPr>
        <w:t>滨州市稷下学宫产教融</w:t>
      </w:r>
      <w:r>
        <w:rPr>
          <w:rFonts w:ascii="仿宋" w:eastAsia="仿宋" w:hAnsi="仿宋" w:hint="eastAsia"/>
        </w:rPr>
        <w:t>创</w:t>
      </w:r>
      <w:r w:rsidRPr="00FC0CE8">
        <w:rPr>
          <w:rFonts w:ascii="仿宋" w:eastAsia="仿宋" w:hAnsi="仿宋" w:hint="eastAsia"/>
        </w:rPr>
        <w:t>研修中心</w:t>
      </w:r>
      <w:r>
        <w:rPr>
          <w:rFonts w:ascii="仿宋" w:eastAsia="仿宋" w:hAnsi="仿宋" w:hint="eastAsia"/>
        </w:rPr>
        <w:t>进行联合培养，联合培养过程按照学校专业学位研究生专业实践环节进行管理与考核，在联合培养期间须遵守学校及滨州市稷下学宫产教融创研修中心的相关规定及要求。</w:t>
      </w:r>
    </w:p>
    <w:p w14:paraId="7FD23BD3" w14:textId="77777777" w:rsidR="00AF67C9" w:rsidRDefault="00AF67C9" w:rsidP="00AF67C9">
      <w:pPr>
        <w:numPr>
          <w:ilvl w:val="0"/>
          <w:numId w:val="2"/>
        </w:numPr>
        <w:shd w:val="clear" w:color="auto" w:fill="FFFFFF"/>
        <w:snapToGrid w:val="0"/>
        <w:spacing w:line="460" w:lineRule="exact"/>
        <w:ind w:left="0" w:firstLine="480"/>
        <w:rPr>
          <w:rFonts w:ascii="仿宋" w:eastAsia="仿宋" w:hAnsi="仿宋" w:hint="eastAsia"/>
        </w:rPr>
      </w:pPr>
      <w:r>
        <w:rPr>
          <w:rFonts w:ascii="仿宋" w:eastAsia="仿宋" w:hAnsi="仿宋" w:hint="eastAsia"/>
        </w:rPr>
        <w:t>学校同意该项目研究生</w:t>
      </w:r>
      <w:r>
        <w:rPr>
          <w:rFonts w:asciiTheme="minorEastAsia" w:eastAsia="仿宋" w:hAnsiTheme="minorEastAsia" w:cstheme="minorEastAsia"/>
        </w:rPr>
        <w:t>参与</w:t>
      </w:r>
      <w:r>
        <w:rPr>
          <w:rFonts w:ascii="仿宋" w:eastAsia="仿宋" w:hAnsi="仿宋" w:hint="eastAsia"/>
        </w:rPr>
        <w:t>滨州市稷下学宫产教融创研修中心</w:t>
      </w:r>
      <w:r>
        <w:rPr>
          <w:rFonts w:asciiTheme="minorEastAsia" w:eastAsia="仿宋" w:hAnsiTheme="minorEastAsia" w:cstheme="minorEastAsia" w:hint="eastAsia"/>
        </w:rPr>
        <w:t>的</w:t>
      </w:r>
      <w:r>
        <w:rPr>
          <w:rFonts w:asciiTheme="minorEastAsia" w:eastAsia="仿宋" w:hAnsiTheme="minorEastAsia" w:cstheme="minorEastAsia"/>
        </w:rPr>
        <w:t>研究课题与相关实践课程培养</w:t>
      </w:r>
      <w:r>
        <w:rPr>
          <w:rFonts w:ascii="仿宋" w:eastAsia="仿宋" w:hAnsi="仿宋" w:hint="eastAsia"/>
        </w:rPr>
        <w:t>。</w:t>
      </w:r>
    </w:p>
    <w:p w14:paraId="3F4E1460" w14:textId="77777777" w:rsidR="00AF67C9" w:rsidRDefault="00AF67C9" w:rsidP="00AF67C9">
      <w:pPr>
        <w:numPr>
          <w:ilvl w:val="0"/>
          <w:numId w:val="2"/>
        </w:numPr>
        <w:shd w:val="clear" w:color="auto" w:fill="FFFFFF"/>
        <w:snapToGrid w:val="0"/>
        <w:spacing w:line="460" w:lineRule="exact"/>
        <w:ind w:left="0" w:firstLine="480"/>
        <w:rPr>
          <w:rFonts w:ascii="仿宋" w:eastAsia="仿宋" w:hAnsi="仿宋" w:hint="eastAsia"/>
        </w:rPr>
      </w:pPr>
      <w:r>
        <w:rPr>
          <w:rFonts w:ascii="仿宋" w:eastAsia="仿宋" w:hAnsi="仿宋" w:hint="eastAsia"/>
        </w:rPr>
        <w:t>联合培养期间，滨州市稷下学宫产教融创研修中心为研究生免费提供住宿、</w:t>
      </w:r>
      <w:r w:rsidRPr="0018571F">
        <w:rPr>
          <w:rFonts w:ascii="仿宋" w:eastAsia="仿宋" w:hAnsi="仿宋" w:hint="eastAsia"/>
        </w:rPr>
        <w:t>工作场所、研究设备等学习生活条件</w:t>
      </w:r>
      <w:r>
        <w:rPr>
          <w:rFonts w:ascii="仿宋" w:eastAsia="仿宋" w:hAnsi="仿宋" w:hint="eastAsia"/>
        </w:rPr>
        <w:t>，其他待遇按照三方协议执行。</w:t>
      </w:r>
    </w:p>
    <w:p w14:paraId="31707121" w14:textId="77777777" w:rsidR="00AF67C9" w:rsidRDefault="00AF67C9" w:rsidP="00AF67C9">
      <w:pPr>
        <w:pStyle w:val="a6"/>
        <w:shd w:val="clear" w:color="auto" w:fill="FFFFFF"/>
        <w:spacing w:before="0" w:beforeAutospacing="0" w:after="0" w:afterAutospacing="0" w:line="460" w:lineRule="exact"/>
        <w:ind w:firstLine="480"/>
        <w:rPr>
          <w:rFonts w:ascii="仿宋" w:eastAsia="仿宋" w:hAnsi="仿宋" w:cs="Times New Roman" w:hint="eastAsia"/>
          <w:kern w:val="2"/>
        </w:rPr>
      </w:pPr>
      <w:r>
        <w:rPr>
          <w:rFonts w:ascii="仿宋" w:eastAsia="仿宋" w:hAnsi="仿宋" w:cs="Times New Roman" w:hint="eastAsia"/>
          <w:kern w:val="2"/>
        </w:rPr>
        <w:t>如果您了解了以上全部内容，并同意报名参加该项目，请做出如下承诺</w:t>
      </w:r>
      <w:r>
        <w:rPr>
          <w:rFonts w:ascii="仿宋" w:eastAsia="仿宋" w:hAnsi="仿宋" w:hint="eastAsia"/>
        </w:rPr>
        <w:t>（手抄一遍）</w:t>
      </w:r>
      <w:r>
        <w:rPr>
          <w:rFonts w:ascii="仿宋" w:eastAsia="仿宋" w:hAnsi="仿宋" w:cs="Times New Roman" w:hint="eastAsia"/>
          <w:kern w:val="2"/>
        </w:rPr>
        <w:t>：</w:t>
      </w:r>
    </w:p>
    <w:p w14:paraId="41B0D90D" w14:textId="77777777" w:rsidR="00AF67C9" w:rsidRDefault="00AF67C9" w:rsidP="00AF67C9">
      <w:pPr>
        <w:shd w:val="clear" w:color="auto" w:fill="FFFFFF"/>
        <w:snapToGrid w:val="0"/>
        <w:spacing w:line="600" w:lineRule="exact"/>
        <w:ind w:left="964" w:hangingChars="400" w:hanging="964"/>
        <w:rPr>
          <w:rFonts w:ascii="黑体" w:eastAsia="黑体" w:hAnsi="黑体" w:hint="eastAsia"/>
          <w:b/>
        </w:rPr>
      </w:pPr>
      <w:r>
        <w:rPr>
          <w:rFonts w:ascii="黑体" w:eastAsia="黑体" w:hAnsi="黑体" w:hint="eastAsia"/>
          <w:b/>
        </w:rPr>
        <w:t>我承诺：因退出该项目或违反该项目相关要求而导致不能录取、不能毕业等后果由本人承担。</w:t>
      </w:r>
    </w:p>
    <w:p w14:paraId="3883AE4D" w14:textId="77777777" w:rsidR="00AF67C9" w:rsidRDefault="00AF67C9" w:rsidP="00AF67C9">
      <w:pPr>
        <w:spacing w:line="600" w:lineRule="exact"/>
        <w:ind w:firstLine="480"/>
        <w:rPr>
          <w:rFonts w:ascii="仿宋" w:eastAsia="仿宋" w:hAnsi="仿宋" w:hint="eastAsia"/>
          <w:u w:val="single"/>
        </w:rPr>
      </w:pPr>
      <w:r>
        <w:rPr>
          <w:rFonts w:ascii="仿宋" w:eastAsia="仿宋" w:hAnsi="仿宋" w:hint="eastAsia"/>
          <w:u w:val="single"/>
        </w:rPr>
        <w:t xml:space="preserve"> </w:t>
      </w:r>
      <w:r>
        <w:rPr>
          <w:rFonts w:ascii="仿宋" w:eastAsia="仿宋" w:hAnsi="仿宋"/>
          <w:u w:val="single"/>
        </w:rPr>
        <w:t xml:space="preserve">                                                                        </w:t>
      </w:r>
    </w:p>
    <w:p w14:paraId="2EC28D00" w14:textId="77777777" w:rsidR="00AF67C9" w:rsidRDefault="00AF67C9" w:rsidP="00AF67C9">
      <w:pPr>
        <w:spacing w:line="600" w:lineRule="exact"/>
        <w:ind w:firstLine="480"/>
        <w:rPr>
          <w:rFonts w:ascii="仿宋" w:eastAsia="仿宋" w:hAnsi="仿宋" w:hint="eastAsia"/>
          <w:u w:val="single"/>
        </w:rPr>
      </w:pPr>
      <w:r>
        <w:rPr>
          <w:rFonts w:ascii="仿宋" w:eastAsia="仿宋" w:hAnsi="仿宋"/>
          <w:u w:val="single"/>
        </w:rPr>
        <w:t xml:space="preserve">                                                                         </w:t>
      </w:r>
    </w:p>
    <w:p w14:paraId="78A80859" w14:textId="77777777" w:rsidR="00AF67C9" w:rsidRDefault="00AF67C9" w:rsidP="00AF67C9">
      <w:pPr>
        <w:spacing w:line="460" w:lineRule="exact"/>
        <w:ind w:firstLine="480"/>
        <w:rPr>
          <w:rFonts w:ascii="仿宋" w:eastAsia="仿宋" w:hAnsi="仿宋" w:hint="eastAsia"/>
        </w:rPr>
      </w:pPr>
      <w:r>
        <w:rPr>
          <w:rFonts w:ascii="仿宋" w:eastAsia="仿宋" w:hAnsi="仿宋" w:hint="eastAsia"/>
        </w:rPr>
        <w:t>承诺人身份证号：</w:t>
      </w:r>
    </w:p>
    <w:p w14:paraId="615525E2" w14:textId="77777777" w:rsidR="00AF67C9" w:rsidRDefault="00AF67C9" w:rsidP="00AF67C9">
      <w:pPr>
        <w:spacing w:line="460" w:lineRule="exact"/>
        <w:ind w:firstLine="480"/>
        <w:rPr>
          <w:rFonts w:ascii="仿宋" w:eastAsia="仿宋" w:hAnsi="仿宋" w:hint="eastAsia"/>
        </w:rPr>
      </w:pPr>
      <w:r>
        <w:rPr>
          <w:rFonts w:ascii="仿宋" w:eastAsia="仿宋" w:hAnsi="仿宋" w:hint="eastAsia"/>
        </w:rPr>
        <w:t>承诺人（楷体签字并在签字上按手印）：</w:t>
      </w:r>
      <w:r>
        <w:rPr>
          <w:rFonts w:ascii="仿宋" w:eastAsia="仿宋" w:hAnsi="仿宋"/>
        </w:rPr>
        <w:t xml:space="preserve"> </w:t>
      </w:r>
    </w:p>
    <w:p w14:paraId="1A9B2A24" w14:textId="77777777" w:rsidR="00AF67C9" w:rsidRDefault="00AF67C9" w:rsidP="00AF67C9">
      <w:pPr>
        <w:spacing w:line="460" w:lineRule="exact"/>
        <w:ind w:firstLine="480"/>
        <w:jc w:val="right"/>
      </w:pPr>
      <w:r>
        <w:rPr>
          <w:rFonts w:ascii="仿宋" w:eastAsia="仿宋" w:hAnsi="仿宋" w:hint="eastAsia"/>
        </w:rPr>
        <w:t xml:space="preserve"> </w:t>
      </w:r>
      <w:r>
        <w:rPr>
          <w:rFonts w:ascii="仿宋" w:eastAsia="仿宋" w:hAnsi="仿宋"/>
        </w:rPr>
        <w:t xml:space="preserve">    </w:t>
      </w:r>
      <w:r>
        <w:rPr>
          <w:rFonts w:ascii="仿宋" w:eastAsia="仿宋" w:hAnsi="仿宋" w:hint="eastAsia"/>
        </w:rPr>
        <w:t xml:space="preserve">  </w:t>
      </w:r>
      <w:r>
        <w:rPr>
          <w:rFonts w:ascii="仿宋" w:eastAsia="仿宋" w:hAnsi="仿宋"/>
        </w:rPr>
        <w:t xml:space="preserve">                                  </w:t>
      </w:r>
      <w:r>
        <w:rPr>
          <w:rFonts w:ascii="仿宋" w:eastAsia="仿宋" w:hAnsi="仿宋" w:hint="eastAsia"/>
        </w:rPr>
        <w:t>年   月    日</w:t>
      </w:r>
    </w:p>
    <w:p w14:paraId="0738C61E" w14:textId="77777777" w:rsidR="00DD46B5" w:rsidRPr="00825B1C" w:rsidRDefault="00DD46B5">
      <w:pPr>
        <w:ind w:firstLineChars="0" w:firstLine="0"/>
      </w:pPr>
    </w:p>
    <w:p w14:paraId="20DBAE0D" w14:textId="6C601B2C" w:rsidR="00DD46B5" w:rsidRDefault="00274D2A">
      <w:pPr>
        <w:pageBreakBefore/>
        <w:ind w:firstLineChars="0" w:firstLine="0"/>
      </w:pPr>
      <w:r>
        <w:rPr>
          <w:rFonts w:hint="eastAsia"/>
        </w:rPr>
        <w:lastRenderedPageBreak/>
        <w:t>附件</w:t>
      </w:r>
      <w:r w:rsidR="0018571F">
        <w:rPr>
          <w:rFonts w:hint="eastAsia"/>
        </w:rPr>
        <w:t>3</w:t>
      </w:r>
    </w:p>
    <w:p w14:paraId="041BA561" w14:textId="77777777" w:rsidR="00DD46B5" w:rsidRDefault="00274D2A">
      <w:pPr>
        <w:ind w:firstLine="720"/>
        <w:jc w:val="center"/>
        <w:rPr>
          <w:rFonts w:ascii="仿宋" w:eastAsia="仿宋" w:hAnsi="仿宋" w:hint="eastAsia"/>
          <w:sz w:val="36"/>
        </w:rPr>
      </w:pPr>
      <w:r>
        <w:rPr>
          <w:rFonts w:ascii="仿宋" w:eastAsia="仿宋" w:hAnsi="仿宋" w:hint="eastAsia"/>
          <w:sz w:val="36"/>
        </w:rPr>
        <w:t>中国石油大学（华东）研究生联合培养协议书</w:t>
      </w:r>
    </w:p>
    <w:p w14:paraId="76A8053D" w14:textId="77777777" w:rsidR="00DD46B5" w:rsidRDefault="00274D2A">
      <w:pPr>
        <w:spacing w:line="520" w:lineRule="exact"/>
        <w:ind w:firstLine="480"/>
        <w:rPr>
          <w:rFonts w:asciiTheme="minorEastAsia" w:eastAsia="仿宋" w:hAnsiTheme="minorEastAsia" w:cstheme="minorEastAsia" w:hint="eastAsia"/>
        </w:rPr>
      </w:pPr>
      <w:r>
        <w:rPr>
          <w:rFonts w:asciiTheme="minorEastAsia" w:eastAsia="仿宋" w:hAnsiTheme="minorEastAsia" w:cstheme="minorEastAsia"/>
        </w:rPr>
        <w:t>甲方：</w:t>
      </w:r>
      <w:r>
        <w:rPr>
          <w:rFonts w:asciiTheme="minorEastAsia" w:eastAsia="仿宋" w:hAnsiTheme="minorEastAsia" w:cstheme="minorEastAsia"/>
          <w:u w:val="single"/>
        </w:rPr>
        <w:t>中国石油大学（华东）</w:t>
      </w:r>
    </w:p>
    <w:p w14:paraId="7E721954" w14:textId="2AAAC4B0" w:rsidR="00DD46B5" w:rsidRDefault="00274D2A">
      <w:pPr>
        <w:spacing w:line="520" w:lineRule="exact"/>
        <w:ind w:firstLine="480"/>
        <w:rPr>
          <w:rFonts w:asciiTheme="minorEastAsia" w:eastAsia="仿宋" w:hAnsiTheme="minorEastAsia" w:cstheme="minorEastAsia" w:hint="eastAsia"/>
          <w:u w:val="single"/>
        </w:rPr>
      </w:pPr>
      <w:r>
        <w:rPr>
          <w:rFonts w:asciiTheme="minorEastAsia" w:eastAsia="仿宋" w:hAnsiTheme="minorEastAsia" w:cstheme="minorEastAsia"/>
        </w:rPr>
        <w:t>乙方：</w:t>
      </w:r>
      <w:r>
        <w:rPr>
          <w:rFonts w:asciiTheme="minorEastAsia" w:eastAsia="仿宋" w:hAnsiTheme="minorEastAsia" w:cstheme="minorEastAsia"/>
          <w:u w:val="single"/>
        </w:rPr>
        <w:t>（联合培养单位）</w:t>
      </w:r>
      <w:r>
        <w:rPr>
          <w:rFonts w:asciiTheme="minorEastAsia" w:eastAsia="仿宋" w:hAnsiTheme="minorEastAsia" w:cstheme="minorEastAsia"/>
          <w:u w:val="single"/>
        </w:rPr>
        <w:t xml:space="preserve"> </w:t>
      </w:r>
      <w:r>
        <w:rPr>
          <w:rFonts w:asciiTheme="minorEastAsia" w:eastAsia="仿宋" w:hAnsiTheme="minorEastAsia" w:cstheme="minorEastAsia"/>
          <w:u w:val="single"/>
        </w:rPr>
        <w:t>滨州市稷下学宫产教融</w:t>
      </w:r>
      <w:r w:rsidR="00AF67C9" w:rsidRPr="00AF67C9">
        <w:rPr>
          <w:rFonts w:asciiTheme="minorEastAsia" w:eastAsia="仿宋" w:hAnsiTheme="minorEastAsia" w:cstheme="minorEastAsia" w:hint="eastAsia"/>
          <w:u w:val="single"/>
        </w:rPr>
        <w:t>创</w:t>
      </w:r>
      <w:r>
        <w:rPr>
          <w:rFonts w:asciiTheme="minorEastAsia" w:eastAsia="仿宋" w:hAnsiTheme="minorEastAsia" w:cstheme="minorEastAsia"/>
          <w:u w:val="single"/>
        </w:rPr>
        <w:t>研修中心</w:t>
      </w:r>
    </w:p>
    <w:p w14:paraId="3598E41F" w14:textId="77777777" w:rsidR="00DD46B5" w:rsidRDefault="00274D2A">
      <w:pPr>
        <w:spacing w:line="520" w:lineRule="exact"/>
        <w:ind w:firstLine="480"/>
        <w:rPr>
          <w:rFonts w:asciiTheme="minorEastAsia" w:eastAsia="仿宋" w:hAnsiTheme="minorEastAsia" w:cstheme="minorEastAsia" w:hint="eastAsia"/>
          <w:u w:val="single"/>
        </w:rPr>
      </w:pPr>
      <w:r>
        <w:rPr>
          <w:rFonts w:asciiTheme="minorEastAsia" w:eastAsia="仿宋" w:hAnsiTheme="minorEastAsia" w:cstheme="minorEastAsia"/>
        </w:rPr>
        <w:t>丙方：（姓名）</w:t>
      </w:r>
      <w:r>
        <w:rPr>
          <w:rFonts w:asciiTheme="minorEastAsia" w:eastAsia="仿宋" w:hAnsiTheme="minorEastAsia" w:cstheme="minorEastAsia"/>
          <w:u w:val="single"/>
        </w:rPr>
        <w:t xml:space="preserve">                 </w:t>
      </w:r>
      <w:r>
        <w:rPr>
          <w:rFonts w:asciiTheme="minorEastAsia" w:eastAsia="仿宋" w:hAnsiTheme="minorEastAsia" w:cstheme="minorEastAsia"/>
        </w:rPr>
        <w:t>（身份证号）</w:t>
      </w:r>
      <w:r>
        <w:rPr>
          <w:rFonts w:asciiTheme="minorEastAsia" w:eastAsia="仿宋" w:hAnsiTheme="minorEastAsia" w:cstheme="minorEastAsia"/>
          <w:u w:val="single"/>
        </w:rPr>
        <w:t xml:space="preserve">                         </w:t>
      </w:r>
    </w:p>
    <w:p w14:paraId="2EC859E1" w14:textId="254072EB" w:rsidR="00DD46B5" w:rsidRDefault="00DC62B8">
      <w:pPr>
        <w:numPr>
          <w:ilvl w:val="0"/>
          <w:numId w:val="1"/>
        </w:numPr>
        <w:spacing w:line="520" w:lineRule="exact"/>
        <w:ind w:leftChars="200" w:left="480" w:firstLine="480"/>
        <w:rPr>
          <w:rFonts w:asciiTheme="minorEastAsia" w:eastAsia="仿宋" w:hAnsiTheme="minorEastAsia" w:cstheme="minorEastAsia" w:hint="eastAsia"/>
        </w:rPr>
      </w:pPr>
      <w:r>
        <w:rPr>
          <w:rFonts w:asciiTheme="minorEastAsia" w:eastAsia="仿宋" w:hAnsiTheme="minorEastAsia" w:cstheme="minorEastAsia" w:hint="eastAsia"/>
        </w:rPr>
        <w:t>甲</w:t>
      </w:r>
      <w:r>
        <w:rPr>
          <w:rFonts w:asciiTheme="minorEastAsia" w:eastAsia="仿宋" w:hAnsiTheme="minorEastAsia" w:cstheme="minorEastAsia"/>
        </w:rPr>
        <w:t>方根据与</w:t>
      </w:r>
      <w:r>
        <w:rPr>
          <w:rFonts w:asciiTheme="minorEastAsia" w:eastAsia="仿宋" w:hAnsiTheme="minorEastAsia" w:cstheme="minorEastAsia" w:hint="eastAsia"/>
        </w:rPr>
        <w:t>乙方</w:t>
      </w:r>
      <w:r>
        <w:rPr>
          <w:rFonts w:asciiTheme="minorEastAsia" w:eastAsia="仿宋" w:hAnsiTheme="minorEastAsia" w:cstheme="minorEastAsia"/>
        </w:rPr>
        <w:t>签订的合作协议，</w:t>
      </w:r>
      <w:r w:rsidR="00EB6773">
        <w:rPr>
          <w:rFonts w:asciiTheme="minorEastAsia" w:eastAsia="仿宋" w:hAnsiTheme="minorEastAsia" w:cstheme="minorEastAsia" w:hint="eastAsia"/>
        </w:rPr>
        <w:t>单独</w:t>
      </w:r>
      <w:r>
        <w:rPr>
          <w:rFonts w:asciiTheme="minorEastAsia" w:eastAsia="仿宋" w:hAnsiTheme="minorEastAsia" w:cstheme="minorEastAsia"/>
        </w:rPr>
        <w:t>设立联合培养研究生招生</w:t>
      </w:r>
      <w:r>
        <w:rPr>
          <w:rFonts w:asciiTheme="minorEastAsia" w:eastAsia="仿宋" w:hAnsiTheme="minorEastAsia" w:cstheme="minorEastAsia" w:hint="eastAsia"/>
        </w:rPr>
        <w:t>指标</w:t>
      </w:r>
      <w:r>
        <w:rPr>
          <w:rFonts w:asciiTheme="minorEastAsia" w:eastAsia="仿宋" w:hAnsiTheme="minorEastAsia" w:cstheme="minorEastAsia"/>
        </w:rPr>
        <w:t>（后称</w:t>
      </w:r>
      <w:r>
        <w:rPr>
          <w:rFonts w:asciiTheme="minorEastAsia" w:eastAsia="仿宋" w:hAnsiTheme="minorEastAsia" w:cstheme="minorEastAsia"/>
        </w:rPr>
        <w:t>“</w:t>
      </w:r>
      <w:r>
        <w:rPr>
          <w:rFonts w:asciiTheme="minorEastAsia" w:eastAsia="仿宋" w:hAnsiTheme="minorEastAsia" w:cstheme="minorEastAsia" w:hint="eastAsia"/>
        </w:rPr>
        <w:t>联合培养</w:t>
      </w:r>
      <w:r>
        <w:rPr>
          <w:rFonts w:asciiTheme="minorEastAsia" w:eastAsia="仿宋" w:hAnsiTheme="minorEastAsia" w:cstheme="minorEastAsia"/>
        </w:rPr>
        <w:t>”</w:t>
      </w:r>
      <w:r>
        <w:rPr>
          <w:rFonts w:asciiTheme="minorEastAsia" w:eastAsia="仿宋" w:hAnsiTheme="minorEastAsia" w:cstheme="minorEastAsia"/>
        </w:rPr>
        <w:t>）。</w:t>
      </w:r>
    </w:p>
    <w:p w14:paraId="2A5A6DFB" w14:textId="05F1D091" w:rsidR="00DD46B5" w:rsidRDefault="00274D2A">
      <w:pPr>
        <w:numPr>
          <w:ilvl w:val="0"/>
          <w:numId w:val="1"/>
        </w:numPr>
        <w:spacing w:line="520" w:lineRule="exact"/>
        <w:ind w:leftChars="200" w:left="480" w:firstLine="480"/>
        <w:rPr>
          <w:rFonts w:asciiTheme="minorEastAsia" w:eastAsia="仿宋" w:hAnsiTheme="minorEastAsia" w:cstheme="minorEastAsia" w:hint="eastAsia"/>
        </w:rPr>
      </w:pPr>
      <w:r>
        <w:rPr>
          <w:rFonts w:asciiTheme="minorEastAsia" w:eastAsia="仿宋" w:hAnsiTheme="minorEastAsia" w:cstheme="minorEastAsia"/>
        </w:rPr>
        <w:t>甲方</w:t>
      </w:r>
      <w:r w:rsidR="00DC62B8">
        <w:rPr>
          <w:rFonts w:asciiTheme="minorEastAsia" w:eastAsia="仿宋" w:hAnsiTheme="minorEastAsia" w:cstheme="minorEastAsia" w:hint="eastAsia"/>
        </w:rPr>
        <w:t>联合培养</w:t>
      </w:r>
      <w:r>
        <w:rPr>
          <w:rFonts w:asciiTheme="minorEastAsia" w:eastAsia="仿宋" w:hAnsiTheme="minorEastAsia" w:cstheme="minorEastAsia"/>
        </w:rPr>
        <w:t>录取的研究生均须正常参加研究生复试，不得因参与</w:t>
      </w:r>
      <w:r w:rsidR="00DC62B8">
        <w:rPr>
          <w:rFonts w:asciiTheme="minorEastAsia" w:eastAsia="仿宋" w:hAnsiTheme="minorEastAsia" w:cstheme="minorEastAsia" w:hint="eastAsia"/>
        </w:rPr>
        <w:t>联合培养</w:t>
      </w:r>
      <w:r>
        <w:rPr>
          <w:rFonts w:asciiTheme="minorEastAsia" w:eastAsia="仿宋" w:hAnsiTheme="minorEastAsia" w:cstheme="minorEastAsia"/>
        </w:rPr>
        <w:t>而降低录取标准，如有将招生指标挪作他用或违反招生考试相关规定的行为，其责任由甲方承担。</w:t>
      </w:r>
    </w:p>
    <w:p w14:paraId="51F81648" w14:textId="62BC80E1" w:rsidR="00DD46B5" w:rsidRDefault="00274D2A">
      <w:pPr>
        <w:numPr>
          <w:ilvl w:val="0"/>
          <w:numId w:val="1"/>
        </w:numPr>
        <w:spacing w:line="520" w:lineRule="exact"/>
        <w:ind w:leftChars="200" w:left="480" w:firstLine="480"/>
        <w:rPr>
          <w:rFonts w:asciiTheme="minorEastAsia" w:eastAsia="仿宋" w:hAnsiTheme="minorEastAsia" w:cstheme="minorEastAsia" w:hint="eastAsia"/>
        </w:rPr>
      </w:pPr>
      <w:r>
        <w:rPr>
          <w:rFonts w:asciiTheme="minorEastAsia" w:eastAsia="仿宋" w:hAnsiTheme="minorEastAsia" w:cstheme="minorEastAsia"/>
        </w:rPr>
        <w:t>丙方同意被录取为中国石油大学（华东）联合培养研究生</w:t>
      </w:r>
      <w:r w:rsidR="00EB6773">
        <w:rPr>
          <w:rFonts w:asciiTheme="minorEastAsia" w:eastAsia="仿宋" w:hAnsiTheme="minorEastAsia" w:cstheme="minorEastAsia" w:hint="eastAsia"/>
        </w:rPr>
        <w:t>。</w:t>
      </w:r>
    </w:p>
    <w:p w14:paraId="5767EE3A" w14:textId="6B1B9C67" w:rsidR="00DD46B5" w:rsidRDefault="00274D2A">
      <w:pPr>
        <w:numPr>
          <w:ilvl w:val="0"/>
          <w:numId w:val="1"/>
        </w:numPr>
        <w:spacing w:line="520" w:lineRule="exact"/>
        <w:ind w:leftChars="200" w:left="480" w:firstLine="480"/>
        <w:rPr>
          <w:rFonts w:asciiTheme="minorEastAsia" w:eastAsia="仿宋" w:hAnsiTheme="minorEastAsia" w:cstheme="minorEastAsia" w:hint="eastAsia"/>
          <w:u w:val="single"/>
        </w:rPr>
      </w:pPr>
      <w:r>
        <w:rPr>
          <w:rFonts w:asciiTheme="minorEastAsia" w:eastAsia="仿宋" w:hAnsiTheme="minorEastAsia" w:cstheme="minorEastAsia"/>
        </w:rPr>
        <w:t>录取专业为：</w:t>
      </w:r>
      <w:r w:rsidRPr="00EB6773">
        <w:rPr>
          <w:rFonts w:asciiTheme="minorEastAsia" w:eastAsia="仿宋" w:hAnsiTheme="minorEastAsia" w:cstheme="minorEastAsia"/>
          <w:u w:val="single" w:color="FFFFFF" w:themeColor="background1"/>
        </w:rPr>
        <w:t xml:space="preserve"> </w:t>
      </w:r>
      <w:r w:rsidR="00EB6773" w:rsidRPr="00EB6773">
        <w:rPr>
          <w:rFonts w:asciiTheme="minorEastAsia" w:eastAsia="仿宋" w:hAnsiTheme="minorEastAsia" w:cstheme="minorEastAsia" w:hint="eastAsia"/>
          <w:u w:val="single" w:color="FFFFFF" w:themeColor="background1"/>
        </w:rPr>
        <w:t>化学工程。</w:t>
      </w:r>
      <w:r>
        <w:rPr>
          <w:rFonts w:asciiTheme="minorEastAsia" w:eastAsia="仿宋" w:hAnsiTheme="minorEastAsia" w:cstheme="minorEastAsia"/>
        </w:rPr>
        <w:t>联合培养单位为：</w:t>
      </w:r>
      <w:r w:rsidRPr="00EB6773">
        <w:rPr>
          <w:rFonts w:ascii="仿宋" w:eastAsia="仿宋" w:hAnsi="仿宋" w:hint="eastAsia"/>
          <w:u w:val="single" w:color="FFFFFF" w:themeColor="background1"/>
        </w:rPr>
        <w:t>滨州市稷下学宫产教融合研修中心</w:t>
      </w:r>
    </w:p>
    <w:p w14:paraId="08640FE2" w14:textId="774F9CDD" w:rsidR="00DD46B5" w:rsidRDefault="00274D2A">
      <w:pPr>
        <w:numPr>
          <w:ilvl w:val="0"/>
          <w:numId w:val="1"/>
        </w:numPr>
        <w:spacing w:line="520" w:lineRule="exact"/>
        <w:ind w:leftChars="200" w:left="480" w:firstLine="480"/>
        <w:rPr>
          <w:rFonts w:asciiTheme="minorEastAsia" w:eastAsia="仿宋" w:hAnsiTheme="minorEastAsia" w:cstheme="minorEastAsia" w:hint="eastAsia"/>
        </w:rPr>
      </w:pPr>
      <w:r>
        <w:rPr>
          <w:rFonts w:asciiTheme="minorEastAsia" w:eastAsia="仿宋" w:hAnsiTheme="minorEastAsia" w:cstheme="minorEastAsia"/>
        </w:rPr>
        <w:t>丙方同意自第二学年起在</w:t>
      </w:r>
      <w:r w:rsidR="00DC62B8">
        <w:rPr>
          <w:rFonts w:asciiTheme="minorEastAsia" w:eastAsia="仿宋" w:hAnsiTheme="minorEastAsia" w:cstheme="minorEastAsia" w:hint="eastAsia"/>
        </w:rPr>
        <w:t>乙</w:t>
      </w:r>
      <w:r>
        <w:rPr>
          <w:rFonts w:asciiTheme="minorEastAsia" w:eastAsia="仿宋" w:hAnsiTheme="minorEastAsia" w:cstheme="minorEastAsia"/>
        </w:rPr>
        <w:t>方进行联合培养</w:t>
      </w:r>
      <w:r w:rsidR="0018571F">
        <w:rPr>
          <w:rFonts w:asciiTheme="minorEastAsia" w:eastAsia="仿宋" w:hAnsiTheme="minorEastAsia" w:cstheme="minorEastAsia" w:hint="eastAsia"/>
        </w:rPr>
        <w:t>（时间不少于</w:t>
      </w:r>
      <w:r w:rsidR="0018571F">
        <w:rPr>
          <w:rFonts w:asciiTheme="minorEastAsia" w:eastAsia="仿宋" w:hAnsiTheme="minorEastAsia" w:cstheme="minorEastAsia" w:hint="eastAsia"/>
        </w:rPr>
        <w:t>18</w:t>
      </w:r>
      <w:r w:rsidR="0018571F">
        <w:rPr>
          <w:rFonts w:asciiTheme="minorEastAsia" w:eastAsia="仿宋" w:hAnsiTheme="minorEastAsia" w:cstheme="minorEastAsia" w:hint="eastAsia"/>
        </w:rPr>
        <w:t>个月）</w:t>
      </w:r>
      <w:r>
        <w:rPr>
          <w:rFonts w:asciiTheme="minorEastAsia" w:eastAsia="仿宋" w:hAnsiTheme="minorEastAsia" w:cstheme="minorEastAsia"/>
        </w:rPr>
        <w:t>，并遵守</w:t>
      </w:r>
      <w:r w:rsidR="00DC62B8">
        <w:rPr>
          <w:rFonts w:asciiTheme="minorEastAsia" w:eastAsia="仿宋" w:hAnsiTheme="minorEastAsia" w:cstheme="minorEastAsia" w:hint="eastAsia"/>
        </w:rPr>
        <w:t>甲</w:t>
      </w:r>
      <w:r>
        <w:rPr>
          <w:rFonts w:asciiTheme="minorEastAsia" w:eastAsia="仿宋" w:hAnsiTheme="minorEastAsia" w:cstheme="minorEastAsia"/>
        </w:rPr>
        <w:t>方及</w:t>
      </w:r>
      <w:r w:rsidR="00DC62B8">
        <w:rPr>
          <w:rFonts w:asciiTheme="minorEastAsia" w:eastAsia="仿宋" w:hAnsiTheme="minorEastAsia" w:cstheme="minorEastAsia" w:hint="eastAsia"/>
        </w:rPr>
        <w:t>乙方</w:t>
      </w:r>
      <w:r>
        <w:rPr>
          <w:rFonts w:asciiTheme="minorEastAsia" w:eastAsia="仿宋" w:hAnsiTheme="minorEastAsia" w:cstheme="minorEastAsia"/>
        </w:rPr>
        <w:t>的相关规定及要求。</w:t>
      </w:r>
      <w:r w:rsidR="00DC62B8" w:rsidRPr="00DC62B8">
        <w:rPr>
          <w:rFonts w:asciiTheme="minorEastAsia" w:eastAsia="仿宋" w:hAnsiTheme="minorEastAsia" w:cstheme="minorEastAsia" w:hint="eastAsia"/>
        </w:rPr>
        <w:t>在</w:t>
      </w:r>
      <w:r w:rsidR="00DC62B8">
        <w:rPr>
          <w:rFonts w:asciiTheme="minorEastAsia" w:eastAsia="仿宋" w:hAnsiTheme="minorEastAsia" w:cstheme="minorEastAsia" w:hint="eastAsia"/>
        </w:rPr>
        <w:t>联合培养</w:t>
      </w:r>
      <w:r w:rsidR="00DC62B8" w:rsidRPr="00DC62B8">
        <w:rPr>
          <w:rFonts w:asciiTheme="minorEastAsia" w:eastAsia="仿宋" w:hAnsiTheme="minorEastAsia" w:cstheme="minorEastAsia" w:hint="eastAsia"/>
        </w:rPr>
        <w:t>期间除享受学校的奖助学金之外，同时享受</w:t>
      </w:r>
      <w:r w:rsidR="00E128E3">
        <w:rPr>
          <w:rFonts w:asciiTheme="minorEastAsia" w:eastAsia="仿宋" w:hAnsiTheme="minorEastAsia" w:cstheme="minorEastAsia" w:hint="eastAsia"/>
        </w:rPr>
        <w:t>基金会</w:t>
      </w:r>
      <w:r w:rsidR="00DC62B8" w:rsidRPr="00DC62B8">
        <w:rPr>
          <w:rFonts w:asciiTheme="minorEastAsia" w:eastAsia="仿宋" w:hAnsiTheme="minorEastAsia" w:cstheme="minorEastAsia" w:hint="eastAsia"/>
        </w:rPr>
        <w:t>助学补贴</w:t>
      </w:r>
      <w:r w:rsidR="00DC62B8" w:rsidRPr="00DC62B8">
        <w:rPr>
          <w:rFonts w:asciiTheme="minorEastAsia" w:eastAsia="仿宋" w:hAnsiTheme="minorEastAsia" w:cstheme="minorEastAsia" w:hint="eastAsia"/>
        </w:rPr>
        <w:t>2500</w:t>
      </w:r>
      <w:r w:rsidR="00DC62B8" w:rsidRPr="00DC62B8">
        <w:rPr>
          <w:rFonts w:asciiTheme="minorEastAsia" w:eastAsia="仿宋" w:hAnsiTheme="minorEastAsia" w:cstheme="minorEastAsia" w:hint="eastAsia"/>
        </w:rPr>
        <w:t>元</w:t>
      </w:r>
      <w:r w:rsidR="00DC62B8" w:rsidRPr="00DC62B8">
        <w:rPr>
          <w:rFonts w:asciiTheme="minorEastAsia" w:eastAsia="仿宋" w:hAnsiTheme="minorEastAsia" w:cstheme="minorEastAsia" w:hint="eastAsia"/>
        </w:rPr>
        <w:t>/</w:t>
      </w:r>
      <w:r w:rsidR="00DC62B8" w:rsidRPr="00DC62B8">
        <w:rPr>
          <w:rFonts w:asciiTheme="minorEastAsia" w:eastAsia="仿宋" w:hAnsiTheme="minorEastAsia" w:cstheme="minorEastAsia" w:hint="eastAsia"/>
        </w:rPr>
        <w:t>月，还可以享受地方政府补贴</w:t>
      </w:r>
      <w:r w:rsidR="00DC62B8" w:rsidRPr="00DC62B8">
        <w:rPr>
          <w:rFonts w:asciiTheme="minorEastAsia" w:eastAsia="仿宋" w:hAnsiTheme="minorEastAsia" w:cstheme="minorEastAsia" w:hint="eastAsia"/>
        </w:rPr>
        <w:t>1500</w:t>
      </w:r>
      <w:r w:rsidR="00DC62B8" w:rsidRPr="00DC62B8">
        <w:rPr>
          <w:rFonts w:asciiTheme="minorEastAsia" w:eastAsia="仿宋" w:hAnsiTheme="minorEastAsia" w:cstheme="minorEastAsia" w:hint="eastAsia"/>
        </w:rPr>
        <w:t>元</w:t>
      </w:r>
      <w:r w:rsidR="00DC62B8" w:rsidRPr="00DC62B8">
        <w:rPr>
          <w:rFonts w:asciiTheme="minorEastAsia" w:eastAsia="仿宋" w:hAnsiTheme="minorEastAsia" w:cstheme="minorEastAsia" w:hint="eastAsia"/>
        </w:rPr>
        <w:t>/</w:t>
      </w:r>
      <w:r w:rsidR="00DC62B8" w:rsidRPr="00DC62B8">
        <w:rPr>
          <w:rFonts w:asciiTheme="minorEastAsia" w:eastAsia="仿宋" w:hAnsiTheme="minorEastAsia" w:cstheme="minorEastAsia" w:hint="eastAsia"/>
        </w:rPr>
        <w:t>月（每年补贴</w:t>
      </w:r>
      <w:r w:rsidR="00DC62B8" w:rsidRPr="00DC62B8">
        <w:rPr>
          <w:rFonts w:asciiTheme="minorEastAsia" w:eastAsia="仿宋" w:hAnsiTheme="minorEastAsia" w:cstheme="minorEastAsia" w:hint="eastAsia"/>
        </w:rPr>
        <w:t>6</w:t>
      </w:r>
      <w:r w:rsidR="00DC62B8" w:rsidRPr="00DC62B8">
        <w:rPr>
          <w:rFonts w:asciiTheme="minorEastAsia" w:eastAsia="仿宋" w:hAnsiTheme="minorEastAsia" w:cstheme="minorEastAsia" w:hint="eastAsia"/>
        </w:rPr>
        <w:t>个月，</w:t>
      </w:r>
      <w:r w:rsidR="00BF3997">
        <w:rPr>
          <w:rFonts w:asciiTheme="minorEastAsia" w:eastAsia="仿宋" w:hAnsiTheme="minorEastAsia" w:cstheme="minorEastAsia" w:hint="eastAsia"/>
        </w:rPr>
        <w:t>政府</w:t>
      </w:r>
      <w:r w:rsidR="00DC62B8" w:rsidRPr="00DC62B8">
        <w:rPr>
          <w:rFonts w:asciiTheme="minorEastAsia" w:eastAsia="仿宋" w:hAnsiTheme="minorEastAsia" w:cstheme="minorEastAsia" w:hint="eastAsia"/>
        </w:rPr>
        <w:t>补贴随滨州市、博兴县政策变化而调整）。</w:t>
      </w:r>
    </w:p>
    <w:p w14:paraId="280A2C88" w14:textId="4BC0ACE5" w:rsidR="00DD46B5" w:rsidRDefault="00DC62B8">
      <w:pPr>
        <w:numPr>
          <w:ilvl w:val="0"/>
          <w:numId w:val="1"/>
        </w:numPr>
        <w:spacing w:line="520" w:lineRule="exact"/>
        <w:ind w:leftChars="200" w:left="480" w:firstLine="480"/>
        <w:rPr>
          <w:rFonts w:asciiTheme="minorEastAsia" w:eastAsia="仿宋" w:hAnsiTheme="minorEastAsia" w:cstheme="minorEastAsia" w:hint="eastAsia"/>
        </w:rPr>
      </w:pPr>
      <w:r>
        <w:rPr>
          <w:rFonts w:asciiTheme="minorEastAsia" w:eastAsia="仿宋" w:hAnsiTheme="minorEastAsia" w:cstheme="minorEastAsia" w:hint="eastAsia"/>
        </w:rPr>
        <w:t>甲</w:t>
      </w:r>
      <w:r>
        <w:rPr>
          <w:rFonts w:asciiTheme="minorEastAsia" w:eastAsia="仿宋" w:hAnsiTheme="minorEastAsia" w:cstheme="minorEastAsia"/>
        </w:rPr>
        <w:t>方同意丙方参与</w:t>
      </w:r>
      <w:r>
        <w:rPr>
          <w:rFonts w:asciiTheme="minorEastAsia" w:eastAsia="仿宋" w:hAnsiTheme="minorEastAsia" w:cstheme="minorEastAsia" w:hint="eastAsia"/>
        </w:rPr>
        <w:t>乙</w:t>
      </w:r>
      <w:r>
        <w:rPr>
          <w:rFonts w:asciiTheme="minorEastAsia" w:eastAsia="仿宋" w:hAnsiTheme="minorEastAsia" w:cstheme="minorEastAsia"/>
        </w:rPr>
        <w:t>方产业研究课题与相关实践课程培养，并根据相关规定认定其成绩与学分。若丙方未遵守本协议相关约定，</w:t>
      </w:r>
      <w:r>
        <w:rPr>
          <w:rFonts w:asciiTheme="minorEastAsia" w:eastAsia="仿宋" w:hAnsiTheme="minorEastAsia" w:cstheme="minorEastAsia" w:hint="eastAsia"/>
        </w:rPr>
        <w:t>甲</w:t>
      </w:r>
      <w:r>
        <w:rPr>
          <w:rFonts w:asciiTheme="minorEastAsia" w:eastAsia="仿宋" w:hAnsiTheme="minorEastAsia" w:cstheme="minorEastAsia"/>
        </w:rPr>
        <w:t>方禁止其参加毕业答辩。</w:t>
      </w:r>
    </w:p>
    <w:p w14:paraId="5B496E9F" w14:textId="77777777" w:rsidR="00DD46B5" w:rsidRDefault="00274D2A">
      <w:pPr>
        <w:numPr>
          <w:ilvl w:val="0"/>
          <w:numId w:val="1"/>
        </w:numPr>
        <w:spacing w:line="520" w:lineRule="exact"/>
        <w:ind w:leftChars="200" w:left="480" w:firstLine="480"/>
        <w:rPr>
          <w:rFonts w:asciiTheme="minorEastAsia" w:eastAsia="仿宋" w:hAnsiTheme="minorEastAsia" w:cstheme="minorEastAsia" w:hint="eastAsia"/>
        </w:rPr>
      </w:pPr>
      <w:r>
        <w:rPr>
          <w:rFonts w:asciiTheme="minorEastAsia" w:eastAsia="仿宋" w:hAnsiTheme="minorEastAsia" w:cstheme="minorEastAsia"/>
        </w:rPr>
        <w:t>本协议一式叁份，甲、乙、丙各保存一份，自签订之日起生效。</w:t>
      </w:r>
    </w:p>
    <w:p w14:paraId="6804BEEE" w14:textId="77777777" w:rsidR="00DD46B5" w:rsidRDefault="00274D2A">
      <w:pPr>
        <w:spacing w:line="520" w:lineRule="exact"/>
        <w:ind w:firstLineChars="0" w:firstLine="0"/>
        <w:rPr>
          <w:rFonts w:asciiTheme="minorEastAsia" w:eastAsia="仿宋" w:hAnsiTheme="minorEastAsia" w:cstheme="minorEastAsia" w:hint="eastAsia"/>
        </w:rPr>
      </w:pPr>
      <w:r>
        <w:rPr>
          <w:rFonts w:asciiTheme="minorEastAsia" w:eastAsia="仿宋" w:hAnsiTheme="minorEastAsia" w:cstheme="minorEastAsia"/>
        </w:rPr>
        <w:t>甲方代表签字</w:t>
      </w:r>
      <w:r>
        <w:rPr>
          <w:rFonts w:asciiTheme="minorEastAsia" w:eastAsia="仿宋" w:hAnsiTheme="minorEastAsia" w:cstheme="minorEastAsia"/>
        </w:rPr>
        <w:t xml:space="preserve">                 </w:t>
      </w:r>
      <w:r>
        <w:rPr>
          <w:rFonts w:asciiTheme="minorEastAsia" w:eastAsia="仿宋" w:hAnsiTheme="minorEastAsia" w:cstheme="minorEastAsia"/>
        </w:rPr>
        <w:t>乙方代表签字</w:t>
      </w:r>
      <w:r>
        <w:rPr>
          <w:rFonts w:asciiTheme="minorEastAsia" w:eastAsia="仿宋" w:hAnsiTheme="minorEastAsia" w:cstheme="minorEastAsia"/>
        </w:rPr>
        <w:t xml:space="preserve">                 </w:t>
      </w:r>
      <w:r>
        <w:rPr>
          <w:rFonts w:asciiTheme="minorEastAsia" w:eastAsia="仿宋" w:hAnsiTheme="minorEastAsia" w:cstheme="minorEastAsia"/>
        </w:rPr>
        <w:t>丙方签字</w:t>
      </w:r>
    </w:p>
    <w:p w14:paraId="6EAF31F6" w14:textId="77777777" w:rsidR="00DD46B5" w:rsidRDefault="00274D2A">
      <w:pPr>
        <w:spacing w:line="520" w:lineRule="exact"/>
        <w:ind w:firstLine="480"/>
        <w:rPr>
          <w:rFonts w:ascii="仿宋" w:eastAsia="仿宋" w:hAnsi="仿宋" w:hint="eastAsia"/>
        </w:rPr>
      </w:pPr>
      <w:r>
        <w:rPr>
          <w:rFonts w:ascii="仿宋" w:eastAsia="仿宋" w:hAnsi="仿宋" w:hint="eastAsia"/>
        </w:rPr>
        <w:t xml:space="preserve">公章                          公章                     </w:t>
      </w:r>
      <w:r>
        <w:rPr>
          <w:rFonts w:ascii="仿宋" w:eastAsia="仿宋" w:hAnsi="仿宋"/>
        </w:rPr>
        <w:t xml:space="preserve">    </w:t>
      </w:r>
      <w:r>
        <w:rPr>
          <w:rFonts w:ascii="仿宋" w:eastAsia="仿宋" w:hAnsi="仿宋" w:hint="eastAsia"/>
        </w:rPr>
        <w:t xml:space="preserve"> 手印 </w:t>
      </w:r>
    </w:p>
    <w:p w14:paraId="30A9229B" w14:textId="77777777" w:rsidR="00DD46B5" w:rsidRDefault="00274D2A">
      <w:pPr>
        <w:spacing w:line="520" w:lineRule="exact"/>
        <w:ind w:firstLine="480"/>
        <w:rPr>
          <w:rFonts w:ascii="仿宋" w:eastAsia="仿宋" w:hAnsi="仿宋" w:hint="eastAsia"/>
        </w:rPr>
      </w:pPr>
      <w:r>
        <w:rPr>
          <w:rFonts w:ascii="仿宋" w:eastAsia="仿宋" w:hAnsi="仿宋" w:hint="eastAsia"/>
        </w:rPr>
        <w:t xml:space="preserve">年   月    日            年   月    日         </w:t>
      </w:r>
      <w:r>
        <w:rPr>
          <w:rFonts w:ascii="仿宋" w:hAnsi="仿宋" w:hint="eastAsia"/>
        </w:rPr>
        <w:t xml:space="preserve">   </w:t>
      </w:r>
      <w:r>
        <w:rPr>
          <w:rFonts w:ascii="仿宋" w:eastAsia="仿宋" w:hAnsi="仿宋" w:hint="eastAsia"/>
        </w:rPr>
        <w:t xml:space="preserve"> 年   月    日</w:t>
      </w:r>
    </w:p>
    <w:p w14:paraId="6BABF077" w14:textId="77777777" w:rsidR="00DD46B5" w:rsidRDefault="00DD46B5">
      <w:pPr>
        <w:ind w:firstLineChars="0" w:firstLine="0"/>
      </w:pPr>
    </w:p>
    <w:sectPr w:rsidR="00DD46B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D9C49" w14:textId="77777777" w:rsidR="004B5DB8" w:rsidRDefault="004B5DB8">
      <w:pPr>
        <w:spacing w:line="240" w:lineRule="auto"/>
        <w:ind w:firstLine="480"/>
      </w:pPr>
      <w:r>
        <w:separator/>
      </w:r>
    </w:p>
  </w:endnote>
  <w:endnote w:type="continuationSeparator" w:id="0">
    <w:p w14:paraId="2FE99508" w14:textId="77777777" w:rsidR="004B5DB8" w:rsidRDefault="004B5DB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dobeSongStd-Light">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66352" w14:textId="77777777" w:rsidR="00C6755C" w:rsidRDefault="00C6755C">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D7D29" w14:textId="77777777" w:rsidR="00C6755C" w:rsidRDefault="00C6755C">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753B0" w14:textId="77777777" w:rsidR="00C6755C" w:rsidRDefault="00C6755C">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61AA3" w14:textId="77777777" w:rsidR="004B5DB8" w:rsidRDefault="004B5DB8">
      <w:pPr>
        <w:ind w:firstLine="480"/>
      </w:pPr>
      <w:r>
        <w:separator/>
      </w:r>
    </w:p>
  </w:footnote>
  <w:footnote w:type="continuationSeparator" w:id="0">
    <w:p w14:paraId="377AD1FE" w14:textId="77777777" w:rsidR="004B5DB8" w:rsidRDefault="004B5DB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02D4" w14:textId="77777777" w:rsidR="00C6755C" w:rsidRDefault="00C6755C">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7908" w14:textId="77777777" w:rsidR="00C6755C" w:rsidRDefault="00C6755C">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78810" w14:textId="77777777" w:rsidR="00C6755C" w:rsidRDefault="00C6755C">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24D4B"/>
    <w:multiLevelType w:val="multilevel"/>
    <w:tmpl w:val="4CD24D4B"/>
    <w:lvl w:ilvl="0">
      <w:start w:val="1"/>
      <w:numFmt w:val="japaneseCounting"/>
      <w:lvlText w:val="%1、"/>
      <w:lvlJc w:val="left"/>
      <w:pPr>
        <w:ind w:left="591" w:hanging="450"/>
      </w:pPr>
      <w:rPr>
        <w:rFonts w:ascii="宋体" w:eastAsia="宋体" w:hAnsi="宋体" w:hint="default"/>
        <w:b w:val="0"/>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7E0E3C20"/>
    <w:multiLevelType w:val="multilevel"/>
    <w:tmpl w:val="7E0E3C20"/>
    <w:lvl w:ilvl="0">
      <w:start w:val="1"/>
      <w:numFmt w:val="decimal"/>
      <w:lvlText w:val="%1."/>
      <w:lvlJc w:val="left"/>
      <w:pPr>
        <w:ind w:left="2849" w:hanging="723"/>
      </w:pPr>
      <w:rPr>
        <w:rFonts w:hint="default"/>
      </w:rPr>
    </w:lvl>
    <w:lvl w:ilvl="1">
      <w:start w:val="1"/>
      <w:numFmt w:val="lowerLetter"/>
      <w:lvlText w:val="%2)"/>
      <w:lvlJc w:val="left"/>
      <w:pPr>
        <w:ind w:left="3329" w:hanging="420"/>
      </w:pPr>
    </w:lvl>
    <w:lvl w:ilvl="2">
      <w:start w:val="1"/>
      <w:numFmt w:val="lowerRoman"/>
      <w:lvlText w:val="%3."/>
      <w:lvlJc w:val="right"/>
      <w:pPr>
        <w:ind w:left="3749" w:hanging="420"/>
      </w:pPr>
    </w:lvl>
    <w:lvl w:ilvl="3">
      <w:start w:val="1"/>
      <w:numFmt w:val="decimal"/>
      <w:lvlText w:val="%4."/>
      <w:lvlJc w:val="left"/>
      <w:pPr>
        <w:ind w:left="4169" w:hanging="420"/>
      </w:pPr>
    </w:lvl>
    <w:lvl w:ilvl="4">
      <w:start w:val="1"/>
      <w:numFmt w:val="lowerLetter"/>
      <w:lvlText w:val="%5)"/>
      <w:lvlJc w:val="left"/>
      <w:pPr>
        <w:ind w:left="4589" w:hanging="420"/>
      </w:pPr>
    </w:lvl>
    <w:lvl w:ilvl="5">
      <w:start w:val="1"/>
      <w:numFmt w:val="lowerRoman"/>
      <w:lvlText w:val="%6."/>
      <w:lvlJc w:val="right"/>
      <w:pPr>
        <w:ind w:left="5009" w:hanging="420"/>
      </w:pPr>
    </w:lvl>
    <w:lvl w:ilvl="6">
      <w:start w:val="1"/>
      <w:numFmt w:val="decimal"/>
      <w:lvlText w:val="%7."/>
      <w:lvlJc w:val="left"/>
      <w:pPr>
        <w:ind w:left="5429" w:hanging="420"/>
      </w:pPr>
    </w:lvl>
    <w:lvl w:ilvl="7">
      <w:start w:val="1"/>
      <w:numFmt w:val="lowerLetter"/>
      <w:lvlText w:val="%8)"/>
      <w:lvlJc w:val="left"/>
      <w:pPr>
        <w:ind w:left="5849" w:hanging="420"/>
      </w:pPr>
    </w:lvl>
    <w:lvl w:ilvl="8">
      <w:start w:val="1"/>
      <w:numFmt w:val="lowerRoman"/>
      <w:lvlText w:val="%9."/>
      <w:lvlJc w:val="right"/>
      <w:pPr>
        <w:ind w:left="6269" w:hanging="420"/>
      </w:pPr>
    </w:lvl>
  </w:abstractNum>
  <w:num w:numId="1" w16cid:durableId="1953970485">
    <w:abstractNumId w:val="0"/>
  </w:num>
  <w:num w:numId="2" w16cid:durableId="2037537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EwM2JlNGZmYmI5YTRjOWE3ZjM3Y2Y1MThlMjNhNDcifQ=="/>
  </w:docVars>
  <w:rsids>
    <w:rsidRoot w:val="DF57701E"/>
    <w:rsid w:val="95FD149A"/>
    <w:rsid w:val="9DFB6BED"/>
    <w:rsid w:val="9DFF2B4C"/>
    <w:rsid w:val="9FFF0E19"/>
    <w:rsid w:val="A7679CB6"/>
    <w:rsid w:val="ABDBEF31"/>
    <w:rsid w:val="AFFF9683"/>
    <w:rsid w:val="B5F9DF2F"/>
    <w:rsid w:val="BBBD9FE2"/>
    <w:rsid w:val="BC7BE5CC"/>
    <w:rsid w:val="BFF399B6"/>
    <w:rsid w:val="C3379A7A"/>
    <w:rsid w:val="C6DFE4A0"/>
    <w:rsid w:val="CB33A7DD"/>
    <w:rsid w:val="CBFFB91A"/>
    <w:rsid w:val="D2FB6685"/>
    <w:rsid w:val="DDB7078C"/>
    <w:rsid w:val="DF57701E"/>
    <w:rsid w:val="DFFFB1A1"/>
    <w:rsid w:val="E7D7DC7C"/>
    <w:rsid w:val="EDFE4BE6"/>
    <w:rsid w:val="EEEE7198"/>
    <w:rsid w:val="F775F1C8"/>
    <w:rsid w:val="F7EFF437"/>
    <w:rsid w:val="F92E2413"/>
    <w:rsid w:val="F9FC5DE9"/>
    <w:rsid w:val="FABA42B3"/>
    <w:rsid w:val="FAEFB0C9"/>
    <w:rsid w:val="FC5E861C"/>
    <w:rsid w:val="FCA79031"/>
    <w:rsid w:val="FCFC6CF5"/>
    <w:rsid w:val="FDF1B851"/>
    <w:rsid w:val="FDFF4C71"/>
    <w:rsid w:val="FEF413BC"/>
    <w:rsid w:val="FFF7C886"/>
    <w:rsid w:val="FFFF069E"/>
    <w:rsid w:val="000777A5"/>
    <w:rsid w:val="0013674A"/>
    <w:rsid w:val="00136E0D"/>
    <w:rsid w:val="00182932"/>
    <w:rsid w:val="0018571F"/>
    <w:rsid w:val="00274D2A"/>
    <w:rsid w:val="00312063"/>
    <w:rsid w:val="0040310C"/>
    <w:rsid w:val="00473157"/>
    <w:rsid w:val="00494EBB"/>
    <w:rsid w:val="004B5DB8"/>
    <w:rsid w:val="004D34BA"/>
    <w:rsid w:val="0050256E"/>
    <w:rsid w:val="00755F34"/>
    <w:rsid w:val="00786235"/>
    <w:rsid w:val="007F4894"/>
    <w:rsid w:val="00804C97"/>
    <w:rsid w:val="00825B1C"/>
    <w:rsid w:val="009A7177"/>
    <w:rsid w:val="009B765F"/>
    <w:rsid w:val="00A575F6"/>
    <w:rsid w:val="00AF67C9"/>
    <w:rsid w:val="00BF3997"/>
    <w:rsid w:val="00C6755C"/>
    <w:rsid w:val="00C93730"/>
    <w:rsid w:val="00D0089D"/>
    <w:rsid w:val="00D732A1"/>
    <w:rsid w:val="00DA2D1D"/>
    <w:rsid w:val="00DC62B8"/>
    <w:rsid w:val="00DD46B5"/>
    <w:rsid w:val="00E128E3"/>
    <w:rsid w:val="00EB6773"/>
    <w:rsid w:val="00FC0CE8"/>
    <w:rsid w:val="028D5733"/>
    <w:rsid w:val="0DDE7532"/>
    <w:rsid w:val="1FDF530F"/>
    <w:rsid w:val="25EFACC2"/>
    <w:rsid w:val="2D391DD0"/>
    <w:rsid w:val="2DFF0F6A"/>
    <w:rsid w:val="2FFF05E1"/>
    <w:rsid w:val="337BF469"/>
    <w:rsid w:val="34B16265"/>
    <w:rsid w:val="373EF708"/>
    <w:rsid w:val="3BBF3567"/>
    <w:rsid w:val="3BD93AAC"/>
    <w:rsid w:val="3BDF551A"/>
    <w:rsid w:val="3D4F6350"/>
    <w:rsid w:val="3FD5A414"/>
    <w:rsid w:val="48A50F1E"/>
    <w:rsid w:val="50C93492"/>
    <w:rsid w:val="5943C681"/>
    <w:rsid w:val="5A3A78A2"/>
    <w:rsid w:val="5E0156F3"/>
    <w:rsid w:val="5EFF320A"/>
    <w:rsid w:val="66FADF49"/>
    <w:rsid w:val="67FB7357"/>
    <w:rsid w:val="6EF78F88"/>
    <w:rsid w:val="6F9B03B0"/>
    <w:rsid w:val="6FFF68B0"/>
    <w:rsid w:val="73D751E0"/>
    <w:rsid w:val="743862F7"/>
    <w:rsid w:val="75FAC6C4"/>
    <w:rsid w:val="7CF9AAFA"/>
    <w:rsid w:val="7DDF1EED"/>
    <w:rsid w:val="7FAF5F57"/>
    <w:rsid w:val="7FEEED03"/>
    <w:rsid w:val="7FF6A60F"/>
    <w:rsid w:val="7FFFC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EFC36"/>
  <w15:docId w15:val="{232AD4F8-F718-4E57-AAE1-3E430DEB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7C9"/>
    <w:pPr>
      <w:spacing w:line="360" w:lineRule="auto"/>
      <w:ind w:firstLineChars="200" w:firstLine="640"/>
    </w:pPr>
    <w:rPr>
      <w:rFonts w:ascii="Times New Roman" w:eastAsia="宋体" w:hAnsi="Times New Roman" w:cs="宋体"/>
      <w:sz w:val="24"/>
      <w:szCs w:val="24"/>
    </w:rPr>
  </w:style>
  <w:style w:type="paragraph" w:styleId="1">
    <w:name w:val="heading 1"/>
    <w:basedOn w:val="a"/>
    <w:next w:val="a"/>
    <w:qFormat/>
    <w:pPr>
      <w:keepNext/>
      <w:keepLines/>
      <w:pageBreakBefore/>
      <w:ind w:firstLineChars="0" w:firstLine="0"/>
      <w:jc w:val="both"/>
      <w:outlineLvl w:val="0"/>
    </w:pPr>
    <w:rPr>
      <w:rFonts w:asciiTheme="minorHAnsi" w:eastAsia="黑体" w:hAnsiTheme="minorHAnsi"/>
      <w:kern w:val="44"/>
      <w:sz w:val="32"/>
    </w:rPr>
  </w:style>
  <w:style w:type="paragraph" w:styleId="2">
    <w:name w:val="heading 2"/>
    <w:basedOn w:val="a"/>
    <w:next w:val="a"/>
    <w:semiHidden/>
    <w:unhideWhenUsed/>
    <w:qFormat/>
    <w:pPr>
      <w:keepLines/>
      <w:ind w:firstLineChars="0" w:firstLine="0"/>
      <w:outlineLvl w:val="1"/>
    </w:pPr>
    <w:rPr>
      <w:rFonts w:ascii="黑体" w:eastAsia="黑体" w:hAnsi="黑体"/>
      <w:sz w:val="28"/>
    </w:rPr>
  </w:style>
  <w:style w:type="paragraph" w:styleId="3">
    <w:name w:val="heading 3"/>
    <w:basedOn w:val="a"/>
    <w:next w:val="a"/>
    <w:semiHidden/>
    <w:unhideWhenUsed/>
    <w:qFormat/>
    <w:pPr>
      <w:keepLines/>
      <w:ind w:firstLineChars="0" w:firstLine="0"/>
      <w:outlineLvl w:val="2"/>
    </w:pPr>
  </w:style>
  <w:style w:type="paragraph" w:styleId="4">
    <w:name w:val="heading 4"/>
    <w:basedOn w:val="a"/>
    <w:next w:val="a"/>
    <w:semiHidden/>
    <w:unhideWhenUsed/>
    <w:qFormat/>
    <w:pPr>
      <w:keepNext/>
      <w:keepLines/>
      <w:spacing w:beforeLines="50" w:before="50" w:afterLines="50" w:after="50"/>
      <w:ind w:firstLineChars="0" w:firstLine="0"/>
      <w:outlineLvl w:val="3"/>
    </w:pPr>
  </w:style>
  <w:style w:type="paragraph" w:styleId="5">
    <w:name w:val="heading 5"/>
    <w:basedOn w:val="a"/>
    <w:next w:val="a"/>
    <w:semiHidden/>
    <w:unhideWhenUsed/>
    <w:qFormat/>
    <w:pPr>
      <w:keepNext/>
      <w:keepLines/>
      <w:spacing w:before="280" w:after="290"/>
      <w:outlineLvl w:val="4"/>
    </w:pPr>
    <w:rPr>
      <w:rFonts w:ascii="宋体" w:hAnsi="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TOC1">
    <w:name w:val="toc 1"/>
    <w:basedOn w:val="a"/>
    <w:next w:val="a"/>
    <w:qFormat/>
    <w:pPr>
      <w:ind w:firstLineChars="0" w:firstLine="0"/>
    </w:pPr>
    <w:rPr>
      <w:rFonts w:eastAsia="黑体"/>
      <w:sz w:val="28"/>
    </w:rPr>
  </w:style>
  <w:style w:type="paragraph" w:styleId="a4">
    <w:name w:val="footnote text"/>
    <w:basedOn w:val="a"/>
    <w:link w:val="a5"/>
    <w:qFormat/>
    <w:pPr>
      <w:snapToGrid w:val="0"/>
      <w:spacing w:line="240" w:lineRule="auto"/>
      <w:ind w:firstLineChars="0" w:firstLine="0"/>
    </w:pPr>
    <w:rPr>
      <w:sz w:val="18"/>
    </w:rPr>
  </w:style>
  <w:style w:type="paragraph" w:styleId="a6">
    <w:name w:val="Normal (Web)"/>
    <w:basedOn w:val="a"/>
    <w:uiPriority w:val="99"/>
    <w:unhideWhenUsed/>
    <w:qFormat/>
    <w:pPr>
      <w:spacing w:before="100" w:beforeAutospacing="1" w:after="100" w:afterAutospacing="1"/>
    </w:pPr>
    <w:rPr>
      <w:rFonts w:ascii="宋体" w:hAnsi="宋体"/>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basedOn w:val="a0"/>
    <w:qFormat/>
    <w:rPr>
      <w:rFonts w:ascii="Times New Roman" w:eastAsia="宋体" w:hAnsi="Times New Roman"/>
      <w:sz w:val="18"/>
      <w:vertAlign w:val="superscript"/>
    </w:rPr>
  </w:style>
  <w:style w:type="paragraph" w:customStyle="1" w:styleId="a9">
    <w:name w:val="参考文献文本"/>
    <w:basedOn w:val="a"/>
    <w:qFormat/>
    <w:pPr>
      <w:widowControl w:val="0"/>
      <w:autoSpaceDE w:val="0"/>
      <w:autoSpaceDN w:val="0"/>
      <w:snapToGrid w:val="0"/>
      <w:ind w:firstLineChars="0" w:firstLine="0"/>
    </w:pPr>
    <w:rPr>
      <w:rFonts w:eastAsia="华文仿宋"/>
      <w:sz w:val="21"/>
    </w:rPr>
  </w:style>
  <w:style w:type="paragraph" w:customStyle="1" w:styleId="aa">
    <w:name w:val="图片标题"/>
    <w:basedOn w:val="a"/>
    <w:qFormat/>
    <w:pPr>
      <w:spacing w:beforeLines="50" w:before="50" w:afterLines="50" w:after="50" w:line="280" w:lineRule="atLeast"/>
      <w:ind w:firstLineChars="0" w:firstLine="0"/>
      <w:jc w:val="center"/>
    </w:pPr>
    <w:rPr>
      <w:rFonts w:cs="AdobeSongStd-Light"/>
      <w:sz w:val="21"/>
      <w:szCs w:val="21"/>
      <w:lang w:eastAsia="zh-Hans"/>
    </w:rPr>
  </w:style>
  <w:style w:type="character" w:customStyle="1" w:styleId="a5">
    <w:name w:val="脚注文本 字符"/>
    <w:link w:val="a4"/>
    <w:qFormat/>
    <w:rPr>
      <w:rFonts w:ascii="Times New Roman" w:eastAsia="宋体" w:hAnsi="Times New Roman"/>
      <w:sz w:val="18"/>
    </w:rPr>
  </w:style>
  <w:style w:type="paragraph" w:styleId="ab">
    <w:name w:val="List Paragraph"/>
    <w:basedOn w:val="a"/>
    <w:uiPriority w:val="34"/>
    <w:qFormat/>
    <w:pPr>
      <w:ind w:firstLine="420"/>
    </w:pPr>
    <w:rPr>
      <w:rFonts w:ascii="等线" w:eastAsia="等线" w:hAnsi="等线" w:cs="Times New Roman"/>
      <w:szCs w:val="22"/>
    </w:rPr>
  </w:style>
  <w:style w:type="character" w:styleId="ac">
    <w:name w:val="annotation reference"/>
    <w:basedOn w:val="a0"/>
    <w:rPr>
      <w:sz w:val="21"/>
      <w:szCs w:val="21"/>
    </w:rPr>
  </w:style>
  <w:style w:type="paragraph" w:styleId="ad">
    <w:name w:val="Revision"/>
    <w:hidden/>
    <w:uiPriority w:val="99"/>
    <w:unhideWhenUsed/>
    <w:rsid w:val="00494EBB"/>
    <w:rPr>
      <w:rFonts w:ascii="Times New Roman" w:eastAsia="宋体" w:hAnsi="Times New Roman" w:cs="宋体"/>
      <w:sz w:val="24"/>
      <w:szCs w:val="24"/>
    </w:rPr>
  </w:style>
  <w:style w:type="paragraph" w:styleId="ae">
    <w:name w:val="header"/>
    <w:basedOn w:val="a"/>
    <w:link w:val="af"/>
    <w:rsid w:val="00C6755C"/>
    <w:pPr>
      <w:tabs>
        <w:tab w:val="center" w:pos="4153"/>
        <w:tab w:val="right" w:pos="8306"/>
      </w:tabs>
      <w:snapToGrid w:val="0"/>
      <w:spacing w:line="240" w:lineRule="auto"/>
      <w:jc w:val="center"/>
    </w:pPr>
    <w:rPr>
      <w:sz w:val="18"/>
      <w:szCs w:val="18"/>
    </w:rPr>
  </w:style>
  <w:style w:type="character" w:customStyle="1" w:styleId="af">
    <w:name w:val="页眉 字符"/>
    <w:basedOn w:val="a0"/>
    <w:link w:val="ae"/>
    <w:rsid w:val="00C6755C"/>
    <w:rPr>
      <w:rFonts w:ascii="Times New Roman" w:eastAsia="宋体" w:hAnsi="Times New Roman" w:cs="宋体"/>
      <w:sz w:val="18"/>
      <w:szCs w:val="18"/>
    </w:rPr>
  </w:style>
  <w:style w:type="paragraph" w:styleId="af0">
    <w:name w:val="footer"/>
    <w:basedOn w:val="a"/>
    <w:link w:val="af1"/>
    <w:rsid w:val="00C6755C"/>
    <w:pPr>
      <w:tabs>
        <w:tab w:val="center" w:pos="4153"/>
        <w:tab w:val="right" w:pos="8306"/>
      </w:tabs>
      <w:snapToGrid w:val="0"/>
      <w:spacing w:line="240" w:lineRule="auto"/>
    </w:pPr>
    <w:rPr>
      <w:sz w:val="18"/>
      <w:szCs w:val="18"/>
    </w:rPr>
  </w:style>
  <w:style w:type="character" w:customStyle="1" w:styleId="af1">
    <w:name w:val="页脚 字符"/>
    <w:basedOn w:val="a0"/>
    <w:link w:val="af0"/>
    <w:rsid w:val="00C6755C"/>
    <w:rPr>
      <w:rFonts w:ascii="Times New Roman" w:eastAsia="宋体" w:hAnsi="Times New Roman"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80773">
      <w:bodyDiv w:val="1"/>
      <w:marLeft w:val="0"/>
      <w:marRight w:val="0"/>
      <w:marTop w:val="0"/>
      <w:marBottom w:val="0"/>
      <w:divBdr>
        <w:top w:val="none" w:sz="0" w:space="0" w:color="auto"/>
        <w:left w:val="none" w:sz="0" w:space="0" w:color="auto"/>
        <w:bottom w:val="none" w:sz="0" w:space="0" w:color="auto"/>
        <w:right w:val="none" w:sz="0" w:space="0" w:color="auto"/>
      </w:divBdr>
    </w:div>
    <w:div w:id="526413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14DE7-DD5F-4AC5-858B-8E0DD3AF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赵晓林</dc:creator>
  <cp:lastModifiedBy>DELL</cp:lastModifiedBy>
  <cp:revision>11</cp:revision>
  <dcterms:created xsi:type="dcterms:W3CDTF">2025-03-19T14:22:00Z</dcterms:created>
  <dcterms:modified xsi:type="dcterms:W3CDTF">2025-03-21T07:01:00Z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95BD2D0BCD17DBA3079DE3668BC07045_41</vt:lpwstr>
  </property>
</Properties>
</file>